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930" w:rsidRPr="00A367C9" w:rsidRDefault="00517B1B" w:rsidP="00636930">
      <w:pPr>
        <w:spacing w:line="240" w:lineRule="auto"/>
        <w:ind w:left="1134"/>
        <w:contextualSpacing/>
        <w:jc w:val="center"/>
        <w:rPr>
          <w:rFonts w:ascii="Times New Roman" w:hAnsi="Times New Roman" w:cs="Times New Roman"/>
          <w:b/>
          <w:szCs w:val="24"/>
        </w:rPr>
      </w:pPr>
      <w:r>
        <w:rPr>
          <w:rFonts w:ascii="Times New Roman" w:hAnsi="Times New Roman" w:cs="Times New Roman"/>
          <w:b/>
          <w:noProof/>
          <w:szCs w:val="24"/>
          <w:lang w:eastAsia="ru-RU"/>
        </w:rPr>
        <w:pict>
          <v:rect id="Прямоугольник 1" o:spid="_x0000_s1026" style="position:absolute;left:0;text-align:left;margin-left:-38.25pt;margin-top:-32.1pt;width:70.5pt;height:796.8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3201]" strokeweight="3pt">
            <v:shadow on="t" color="black" opacity="24903f" origin=",.5" offset="0,.55556mm"/>
          </v:rect>
        </w:pict>
      </w:r>
      <w:r w:rsidR="00636930" w:rsidRPr="00A367C9">
        <w:rPr>
          <w:rFonts w:ascii="Times New Roman" w:hAnsi="Times New Roman" w:cs="Times New Roman"/>
          <w:b/>
          <w:szCs w:val="24"/>
        </w:rPr>
        <w:t>НОРМАТИВНЫЕ ДОКУМЕНТЫ В СТРОИТЕЛЬСТВЕ</w:t>
      </w:r>
    </w:p>
    <w:p w:rsidR="00636930" w:rsidRPr="00A367C9" w:rsidRDefault="00636930" w:rsidP="00636930">
      <w:pPr>
        <w:spacing w:line="240" w:lineRule="auto"/>
        <w:ind w:left="1134"/>
        <w:contextualSpacing/>
        <w:jc w:val="center"/>
        <w:rPr>
          <w:rFonts w:ascii="Times New Roman" w:hAnsi="Times New Roman" w:cs="Times New Roman"/>
          <w:b/>
          <w:szCs w:val="24"/>
        </w:rPr>
      </w:pPr>
      <w:r w:rsidRPr="00A367C9">
        <w:rPr>
          <w:rFonts w:ascii="Times New Roman" w:hAnsi="Times New Roman" w:cs="Times New Roman"/>
          <w:b/>
          <w:szCs w:val="24"/>
        </w:rPr>
        <w:t>СТРОИТЕЛЬНЫЕ НОРМЫ И ПРАВИЛА КЫРГЫЗСКОЙ РЕСПУБЛИКИ</w:t>
      </w:r>
    </w:p>
    <w:p w:rsidR="00636930" w:rsidRPr="001D0B50" w:rsidRDefault="00636930" w:rsidP="00636930">
      <w:pPr>
        <w:spacing w:line="240" w:lineRule="auto"/>
        <w:ind w:left="1134"/>
        <w:contextualSpacing/>
        <w:jc w:val="center"/>
        <w:rPr>
          <w:rFonts w:ascii="Times New Roman" w:hAnsi="Times New Roman" w:cs="Times New Roman"/>
          <w:b/>
          <w:sz w:val="16"/>
          <w:szCs w:val="16"/>
        </w:rPr>
      </w:pPr>
      <w:r w:rsidRPr="001D0B50">
        <w:rPr>
          <w:rFonts w:ascii="Times New Roman" w:hAnsi="Times New Roman" w:cs="Times New Roman"/>
          <w:b/>
          <w:sz w:val="16"/>
          <w:szCs w:val="16"/>
        </w:rPr>
        <w:t>СИСТЕМА СМЕТНЫХ НОРМАТИВНЫХ ДОКУМЕНТОВ</w:t>
      </w:r>
    </w:p>
    <w:p w:rsidR="00636930" w:rsidRPr="00957E90" w:rsidRDefault="00517B1B" w:rsidP="00636930">
      <w:pPr>
        <w:jc w:val="both"/>
        <w:rPr>
          <w:sz w:val="24"/>
          <w:szCs w:val="24"/>
        </w:rPr>
      </w:pPr>
      <w:r>
        <w:rPr>
          <w:noProof/>
          <w:sz w:val="24"/>
          <w:szCs w:val="24"/>
          <w:lang w:eastAsia="ru-RU"/>
        </w:rPr>
        <w:pict>
          <v:roundrect id="Скругленный прямоугольник 2" o:spid="_x0000_s1027" style="position:absolute;left:0;text-align:left;margin-left:-38.25pt;margin-top:15.8pt;width:514.8pt;height:27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3201]" strokeweight="3pt">
            <v:shadow on="t" color="black" opacity="24903f" origin=",.5" offset="0,.55556mm"/>
            <v:textbox>
              <w:txbxContent>
                <w:p w:rsidR="00A234D8" w:rsidRPr="00C8413A" w:rsidRDefault="00A234D8" w:rsidP="00636930">
                  <w:pPr>
                    <w:jc w:val="center"/>
                    <w:rPr>
                      <w:b/>
                      <w:color w:val="000000" w:themeColor="text1"/>
                      <w:sz w:val="18"/>
                      <w:szCs w:val="18"/>
                    </w:rPr>
                  </w:pPr>
                </w:p>
              </w:txbxContent>
            </v:textbox>
          </v:roundrect>
        </w:pict>
      </w:r>
    </w:p>
    <w:p w:rsidR="00636930" w:rsidRDefault="00517B1B" w:rsidP="00636930">
      <w:pPr>
        <w:jc w:val="both"/>
      </w:pPr>
      <w:r>
        <w:rPr>
          <w:noProof/>
          <w:lang w:eastAsia="ru-RU"/>
        </w:rPr>
        <w:pict>
          <v:shapetype id="_x0000_t202" coordsize="21600,21600" o:spt="202" path="m,l,21600r21600,l21600,xe">
            <v:stroke joinstyle="miter"/>
            <v:path gradientshapeok="t" o:connecttype="rect"/>
          </v:shapetype>
          <v:shape id="Надпись 2" o:spid="_x0000_s1029" type="#_x0000_t202" style="position:absolute;left:0;text-align:left;margin-left:169.2pt;margin-top:142.5pt;width:367.2pt;height:407.4pt;z-index:251664384;visibility:visible;mso-width-percent:600;mso-position-horizontal-relative:page;mso-position-vertical-relative:margin;mso-width-percent: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" o:allowincell="f" stroked="f">
            <v:textbox>
              <w:txbxContent>
                <w:p w:rsidR="00A234D8" w:rsidRDefault="00A234D8" w:rsidP="00636930">
                  <w:pPr>
                    <w:spacing w:before="100" w:beforeAutospacing="1" w:after="100" w:afterAutospacing="1" w:line="240" w:lineRule="auto"/>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contextualSpacing/>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contextualSpacing/>
                    <w:jc w:val="center"/>
                    <w:rPr>
                      <w:rFonts w:ascii="Times New Roman" w:eastAsia="Times New Roman" w:hAnsi="Times New Roman" w:cs="Times New Roman"/>
                      <w:b/>
                      <w:bCs/>
                      <w:sz w:val="32"/>
                      <w:szCs w:val="32"/>
                    </w:rPr>
                  </w:pPr>
                  <w:r w:rsidRPr="004C6398">
                    <w:rPr>
                      <w:rFonts w:ascii="Times New Roman" w:eastAsia="Times New Roman" w:hAnsi="Times New Roman" w:cs="Times New Roman"/>
                      <w:b/>
                      <w:bCs/>
                      <w:sz w:val="32"/>
                      <w:szCs w:val="32"/>
                    </w:rPr>
                    <w:t>МЕТОДИ</w:t>
                  </w:r>
                  <w:r>
                    <w:rPr>
                      <w:rFonts w:ascii="Times New Roman" w:eastAsia="Times New Roman" w:hAnsi="Times New Roman" w:cs="Times New Roman"/>
                      <w:b/>
                      <w:bCs/>
                      <w:sz w:val="32"/>
                      <w:szCs w:val="32"/>
                    </w:rPr>
                    <w:t>ЧЕСКИЕ УКАЗАНИЯ</w:t>
                  </w:r>
                  <w:r w:rsidRPr="004C6398">
                    <w:rPr>
                      <w:rFonts w:ascii="Times New Roman" w:eastAsia="Times New Roman" w:hAnsi="Times New Roman" w:cs="Times New Roman"/>
                      <w:b/>
                      <w:bCs/>
                      <w:sz w:val="32"/>
                      <w:szCs w:val="32"/>
                    </w:rPr>
                    <w:br/>
                    <w:t>ОПРЕДЕЛЕНИЯ СТОИМОСТИ</w:t>
                  </w:r>
                  <w:r w:rsidRPr="004C6398">
                    <w:rPr>
                      <w:rFonts w:ascii="Times New Roman" w:eastAsia="Times New Roman" w:hAnsi="Times New Roman" w:cs="Times New Roman"/>
                      <w:b/>
                      <w:bCs/>
                      <w:sz w:val="32"/>
                      <w:szCs w:val="32"/>
                    </w:rPr>
                    <w:br/>
                    <w:t>СТРОИТЕЛЬ</w:t>
                  </w:r>
                  <w:r>
                    <w:rPr>
                      <w:rFonts w:ascii="Times New Roman" w:eastAsia="Times New Roman" w:hAnsi="Times New Roman" w:cs="Times New Roman"/>
                      <w:b/>
                      <w:bCs/>
                      <w:sz w:val="32"/>
                      <w:szCs w:val="32"/>
                    </w:rPr>
                    <w:t>СТВА</w:t>
                  </w:r>
                  <w:r w:rsidRPr="004C6398">
                    <w:rPr>
                      <w:rFonts w:ascii="Times New Roman" w:eastAsia="Times New Roman" w:hAnsi="Times New Roman" w:cs="Times New Roman"/>
                      <w:b/>
                      <w:bCs/>
                      <w:sz w:val="32"/>
                      <w:szCs w:val="32"/>
                    </w:rPr>
                    <w:t xml:space="preserve"> НА ТЕРРИТОРИИ </w:t>
                  </w:r>
                </w:p>
                <w:p w:rsidR="00A234D8" w:rsidRPr="002F7A7C" w:rsidRDefault="00A234D8" w:rsidP="00636930">
                  <w:pPr>
                    <w:spacing w:before="100" w:beforeAutospacing="1" w:after="100" w:afterAutospacing="1" w:line="240" w:lineRule="auto"/>
                    <w:contextualSpacing/>
                    <w:jc w:val="center"/>
                    <w:rPr>
                      <w:rFonts w:ascii="Times New Roman" w:eastAsia="Times New Roman" w:hAnsi="Times New Roman" w:cs="Times New Roman"/>
                      <w:b/>
                      <w:bCs/>
                      <w:sz w:val="32"/>
                      <w:szCs w:val="32"/>
                    </w:rPr>
                  </w:pPr>
                  <w:r w:rsidRPr="004C6398">
                    <w:rPr>
                      <w:rFonts w:ascii="Times New Roman" w:eastAsia="Times New Roman" w:hAnsi="Times New Roman" w:cs="Times New Roman"/>
                      <w:b/>
                      <w:bCs/>
                      <w:sz w:val="32"/>
                      <w:szCs w:val="32"/>
                    </w:rPr>
                    <w:t>КЫРГЫЗСКОЙ РЕСПУБЛИКИ</w:t>
                  </w:r>
                </w:p>
                <w:p w:rsidR="00A234D8" w:rsidRPr="004B7630" w:rsidRDefault="00A234D8" w:rsidP="00636930">
                  <w:pPr>
                    <w:jc w:val="center"/>
                    <w:rPr>
                      <w:rFonts w:ascii="Times New Roman" w:hAnsi="Times New Roman" w:cs="Times New Roman"/>
                      <w:b/>
                      <w:sz w:val="32"/>
                      <w:szCs w:val="32"/>
                    </w:rPr>
                  </w:pPr>
                </w:p>
              </w:txbxContent>
            </v:textbox>
            <w10:wrap type="square" anchorx="page" anchory="margin"/>
          </v:shape>
        </w:pict>
      </w:r>
      <w:r>
        <w:rPr>
          <w:noProof/>
          <w:lang w:eastAsia="ru-RU"/>
        </w:rPr>
        <w:pict>
          <v:shape id="_x0000_s1030" type="#_x0000_t202" style="position:absolute;left:0;text-align:left;margin-left:262.8pt;margin-top:705pt;width:159.2pt;height:25.2pt;z-index:251665408;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" o:allowincell="f" stroked="f">
            <v:textbox>
              <w:txbxContent>
                <w:p w:rsidR="00A234D8" w:rsidRPr="00D4200D" w:rsidRDefault="00A234D8" w:rsidP="00636930">
                  <w:pPr>
                    <w:jc w:val="center"/>
                    <w:rPr>
                      <w:rFonts w:ascii="Times New Roman" w:hAnsi="Times New Roman" w:cs="Times New Roman"/>
                      <w:b/>
                      <w:szCs w:val="24"/>
                    </w:rPr>
                  </w:pPr>
                  <w:r w:rsidRPr="00D4200D">
                    <w:rPr>
                      <w:rFonts w:ascii="Times New Roman" w:hAnsi="Times New Roman" w:cs="Times New Roman"/>
                      <w:b/>
                      <w:szCs w:val="24"/>
                    </w:rPr>
                    <w:t>Бишкек 201</w:t>
                  </w:r>
                  <w:r w:rsidR="001D0B50">
                    <w:rPr>
                      <w:rFonts w:ascii="Times New Roman" w:hAnsi="Times New Roman" w:cs="Times New Roman"/>
                      <w:b/>
                      <w:szCs w:val="24"/>
                    </w:rPr>
                    <w:t>7</w:t>
                  </w:r>
                </w:p>
              </w:txbxContent>
            </v:textbox>
            <w10:wrap type="square" anchorx="page" anchory="margin"/>
          </v:shape>
        </w:pict>
      </w:r>
    </w:p>
    <w:p w:rsidR="00636930" w:rsidRPr="004C1B7C" w:rsidRDefault="00636930" w:rsidP="00636930">
      <w:pPr>
        <w:jc w:val="both"/>
      </w:pPr>
    </w:p>
    <w:p w:rsidR="00636930" w:rsidRPr="004C1B7C" w:rsidRDefault="00636930" w:rsidP="00636930">
      <w:pPr>
        <w:jc w:val="both"/>
      </w:pPr>
      <w:bookmarkStart w:id="0" w:name="_GoBack"/>
      <w:bookmarkEnd w:id="0"/>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517B1B" w:rsidP="00636930">
      <w:pPr>
        <w:jc w:val="both"/>
      </w:pPr>
      <w:r>
        <w:rPr>
          <w:noProof/>
          <w:lang w:eastAsia="ru-RU"/>
        </w:rPr>
        <w:pict>
          <v:roundrect id="Скругленный прямоугольник 4" o:spid="_x0000_s1028" style="position:absolute;left:0;text-align:left;margin-left:-38.25pt;margin-top:1.9pt;width:514.85pt;height:34.5pt;z-index:25166233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" fillcolor="#4f81bd [3204]" strokecolor="white [3201]" strokeweight="3pt">
            <v:shadow on="t" color="black" opacity="24903f" origin=",.5" offset="0,.55556mm"/>
            <v:textbox>
              <w:txbxContent>
                <w:p w:rsidR="00A234D8" w:rsidRPr="002F7A7C" w:rsidRDefault="00A234D8" w:rsidP="00636930">
                  <w:pPr>
                    <w:jc w:val="center"/>
                    <w:rPr>
                      <w:rFonts w:ascii="Times New Roman" w:hAnsi="Times New Roman" w:cs="Times New Roman"/>
                      <w:b/>
                      <w:color w:val="000000" w:themeColor="text1"/>
                      <w:sz w:val="24"/>
                      <w:szCs w:val="24"/>
                    </w:rPr>
                  </w:pPr>
                  <w:r w:rsidRPr="002F7A7C">
                    <w:rPr>
                      <w:rFonts w:ascii="Times New Roman" w:hAnsi="Times New Roman" w:cs="Times New Roman"/>
                      <w:b/>
                      <w:color w:val="000000" w:themeColor="text1"/>
                      <w:sz w:val="24"/>
                      <w:szCs w:val="24"/>
                    </w:rPr>
                    <w:t xml:space="preserve">                    </w:t>
                  </w:r>
                  <w:r w:rsidRPr="00D4200D">
                    <w:rPr>
                      <w:rFonts w:ascii="Times New Roman" w:hAnsi="Times New Roman" w:cs="Times New Roman"/>
                      <w:b/>
                      <w:color w:val="000000" w:themeColor="text1"/>
                      <w:szCs w:val="24"/>
                    </w:rPr>
                    <w:t>ОФИЦИАЛЬНОЕ ИЗДАНИЕ</w:t>
                  </w: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Pr="00957E90" w:rsidRDefault="00A234D8" w:rsidP="00636930">
                  <w:pPr>
                    <w:jc w:val="center"/>
                    <w:rPr>
                      <w:b/>
                      <w:color w:val="000000" w:themeColor="text1"/>
                      <w:sz w:val="24"/>
                      <w:szCs w:val="24"/>
                    </w:rPr>
                  </w:pPr>
                </w:p>
              </w:txbxContent>
            </v:textbox>
          </v:roundrect>
        </w:pict>
      </w:r>
    </w:p>
    <w:p w:rsidR="00636930" w:rsidRPr="002F7A7C" w:rsidRDefault="00636930" w:rsidP="00636930">
      <w:pPr>
        <w:tabs>
          <w:tab w:val="left" w:pos="1104"/>
        </w:tabs>
        <w:jc w:val="both"/>
        <w:rPr>
          <w:sz w:val="24"/>
        </w:rPr>
      </w:pPr>
      <w:r>
        <w:tab/>
      </w:r>
    </w:p>
    <w:p w:rsidR="00636930" w:rsidRPr="001D0B50" w:rsidRDefault="00636930" w:rsidP="00636930">
      <w:pPr>
        <w:spacing w:line="240" w:lineRule="auto"/>
        <w:ind w:left="1134"/>
        <w:contextualSpacing/>
        <w:jc w:val="center"/>
        <w:rPr>
          <w:rFonts w:ascii="Times New Roman" w:hAnsi="Times New Roman" w:cs="Times New Roman"/>
          <w:b/>
          <w:sz w:val="16"/>
          <w:szCs w:val="16"/>
        </w:rPr>
      </w:pPr>
      <w:r w:rsidRPr="001D0B50">
        <w:rPr>
          <w:rFonts w:ascii="Times New Roman" w:hAnsi="Times New Roman" w:cs="Times New Roman"/>
          <w:b/>
          <w:sz w:val="16"/>
          <w:szCs w:val="16"/>
        </w:rPr>
        <w:t xml:space="preserve">ГОСУДАРСТВЕННОЕ АГЕНТСТВО АРХИТЕКТУРЫ, СТРОИТЕЛЬСТВА И ЖИЛИЩНО - КОМУНАЛЬНОГО ХОЗЯЙСТВА </w:t>
      </w:r>
    </w:p>
    <w:p w:rsidR="00636930" w:rsidRPr="001D0B50" w:rsidRDefault="00636930" w:rsidP="00636930">
      <w:pPr>
        <w:spacing w:line="240" w:lineRule="auto"/>
        <w:ind w:left="1134"/>
        <w:contextualSpacing/>
        <w:jc w:val="center"/>
        <w:rPr>
          <w:rFonts w:ascii="Times New Roman" w:hAnsi="Times New Roman" w:cs="Times New Roman"/>
          <w:b/>
          <w:sz w:val="16"/>
          <w:szCs w:val="16"/>
        </w:rPr>
      </w:pPr>
      <w:r w:rsidRPr="001D0B50">
        <w:rPr>
          <w:rFonts w:ascii="Times New Roman" w:hAnsi="Times New Roman" w:cs="Times New Roman"/>
          <w:b/>
          <w:sz w:val="16"/>
          <w:szCs w:val="16"/>
        </w:rPr>
        <w:t>ПРИ ПРАВИТЕЛЬСТВЕ КЫРГЫЗСКОЙ РЕСПУБЛИКИ</w:t>
      </w:r>
    </w:p>
    <w:p w:rsidR="00636930" w:rsidRDefault="00636930" w:rsidP="00636930">
      <w:pPr>
        <w:jc w:val="both"/>
      </w:pPr>
      <w:r>
        <w:rPr>
          <w:noProof/>
          <w:lang w:eastAsia="ru-RU"/>
        </w:rPr>
        <w:drawing>
          <wp:anchor distT="0" distB="0" distL="114300" distR="114300" simplePos="0" relativeHeight="251663360" behindDoc="0" locked="0" layoutInCell="1" allowOverlap="1">
            <wp:simplePos x="0" y="0"/>
            <wp:positionH relativeFrom="margin">
              <wp:posOffset>-441960</wp:posOffset>
            </wp:positionH>
            <wp:positionV relativeFrom="margin">
              <wp:posOffset>8833485</wp:posOffset>
            </wp:positionV>
            <wp:extent cx="809625" cy="828675"/>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a:extLst/>
                  </pic:spPr>
                </pic:pic>
              </a:graphicData>
            </a:graphic>
          </wp:anchor>
        </w:drawing>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sidRPr="00A367C9">
        <w:rPr>
          <w:rFonts w:ascii="Times New Roman" w:eastAsia="Times New Roman" w:hAnsi="Times New Roman" w:cs="Times New Roman"/>
          <w:b/>
          <w:bCs/>
          <w:sz w:val="28"/>
          <w:szCs w:val="28"/>
        </w:rPr>
        <w:lastRenderedPageBreak/>
        <w:t xml:space="preserve">РАЗРАБОТАНО: </w:t>
      </w:r>
      <w:r w:rsidRPr="00A367C9">
        <w:rPr>
          <w:rFonts w:ascii="Times New Roman" w:eastAsia="Times New Roman" w:hAnsi="Times New Roman" w:cs="Times New Roman"/>
          <w:sz w:val="28"/>
          <w:szCs w:val="28"/>
        </w:rPr>
        <w:t xml:space="preserve">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 Руководитель – Асанова Г. Э.. </w:t>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sidRPr="00A367C9">
        <w:rPr>
          <w:rFonts w:ascii="Times New Roman" w:eastAsia="Times New Roman" w:hAnsi="Times New Roman" w:cs="Times New Roman"/>
          <w:b/>
          <w:bCs/>
          <w:sz w:val="28"/>
          <w:szCs w:val="28"/>
        </w:rPr>
        <w:t>ВНЕСЕНО НА УТВЕРЖДЕНИЕ:</w:t>
      </w:r>
      <w:r w:rsidRPr="00A367C9">
        <w:rPr>
          <w:rFonts w:ascii="Times New Roman" w:eastAsia="Times New Roman" w:hAnsi="Times New Roman" w:cs="Times New Roman"/>
          <w:sz w:val="28"/>
          <w:szCs w:val="28"/>
        </w:rPr>
        <w:t xml:space="preserve"> 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w:t>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ПРИНЯТО И ВВЕДЕНО</w:t>
      </w:r>
      <w:r w:rsidRPr="00A367C9">
        <w:rPr>
          <w:rFonts w:ascii="Times New Roman" w:eastAsia="Times New Roman" w:hAnsi="Times New Roman" w:cs="Times New Roman"/>
          <w:b/>
          <w:bCs/>
          <w:sz w:val="28"/>
          <w:szCs w:val="28"/>
        </w:rPr>
        <w:t xml:space="preserve"> В ДЕЙСТВИЕ:</w:t>
      </w:r>
      <w:r>
        <w:rPr>
          <w:rFonts w:ascii="Times New Roman" w:eastAsia="Times New Roman" w:hAnsi="Times New Roman" w:cs="Times New Roman"/>
          <w:sz w:val="28"/>
          <w:szCs w:val="28"/>
        </w:rPr>
        <w:t xml:space="preserve"> </w:t>
      </w:r>
      <w:r w:rsidRPr="00A367C9">
        <w:rPr>
          <w:rFonts w:ascii="Times New Roman" w:eastAsia="Times New Roman" w:hAnsi="Times New Roman" w:cs="Times New Roman"/>
          <w:sz w:val="28"/>
          <w:szCs w:val="28"/>
        </w:rPr>
        <w:t>Прик</w:t>
      </w:r>
      <w:r>
        <w:rPr>
          <w:rFonts w:ascii="Times New Roman" w:eastAsia="Times New Roman" w:hAnsi="Times New Roman" w:cs="Times New Roman"/>
          <w:sz w:val="28"/>
          <w:szCs w:val="28"/>
        </w:rPr>
        <w:t xml:space="preserve">азом  от ______________ </w:t>
      </w:r>
      <w:r w:rsidRPr="00A367C9">
        <w:rPr>
          <w:rFonts w:ascii="Times New Roman" w:eastAsia="Times New Roman" w:hAnsi="Times New Roman" w:cs="Times New Roman"/>
          <w:sz w:val="28"/>
          <w:szCs w:val="28"/>
        </w:rPr>
        <w:t xml:space="preserve">2016 г. </w:t>
      </w:r>
      <w:r>
        <w:rPr>
          <w:rFonts w:ascii="Times New Roman" w:eastAsia="Times New Roman" w:hAnsi="Times New Roman" w:cs="Times New Roman"/>
          <w:sz w:val="28"/>
          <w:szCs w:val="28"/>
        </w:rPr>
        <w:t>№______</w:t>
      </w:r>
      <w:r w:rsidRPr="00A367C9">
        <w:rPr>
          <w:rFonts w:ascii="Times New Roman" w:eastAsia="Times New Roman" w:hAnsi="Times New Roman" w:cs="Times New Roman"/>
          <w:sz w:val="28"/>
          <w:szCs w:val="28"/>
        </w:rPr>
        <w:t xml:space="preserve">   Государственного агентства архитектуры, строительства и жилищно-коммунального хозяйства при Правительстве Кыргызской Республики.</w:t>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sidRPr="00A367C9">
        <w:rPr>
          <w:rFonts w:ascii="Times New Roman" w:eastAsia="Times New Roman" w:hAnsi="Times New Roman" w:cs="Times New Roman"/>
          <w:b/>
          <w:bCs/>
          <w:sz w:val="28"/>
          <w:szCs w:val="28"/>
        </w:rPr>
        <w:t>РАССМОТРЕНО</w:t>
      </w:r>
      <w:r w:rsidRPr="00A367C9">
        <w:rPr>
          <w:rFonts w:ascii="Times New Roman" w:eastAsia="Times New Roman" w:hAnsi="Times New Roman" w:cs="Times New Roman"/>
          <w:sz w:val="28"/>
          <w:szCs w:val="28"/>
        </w:rPr>
        <w:t>: Зарегистрировано в государственном реестре Министерством юстиции Кыргызской Республики   от</w:t>
      </w:r>
      <w:r>
        <w:rPr>
          <w:rFonts w:ascii="Times New Roman" w:eastAsia="Times New Roman" w:hAnsi="Times New Roman" w:cs="Times New Roman"/>
          <w:sz w:val="28"/>
          <w:szCs w:val="28"/>
        </w:rPr>
        <w:t xml:space="preserve"> </w:t>
      </w:r>
      <w:r w:rsidRPr="00A367C9">
        <w:rPr>
          <w:rFonts w:ascii="Times New Roman" w:eastAsia="Times New Roman" w:hAnsi="Times New Roman" w:cs="Times New Roman"/>
          <w:sz w:val="28"/>
          <w:szCs w:val="28"/>
        </w:rPr>
        <w:t xml:space="preserve"> _________</w:t>
      </w:r>
      <w:r>
        <w:rPr>
          <w:rFonts w:ascii="Times New Roman" w:eastAsia="Times New Roman" w:hAnsi="Times New Roman" w:cs="Times New Roman"/>
          <w:sz w:val="28"/>
          <w:szCs w:val="28"/>
        </w:rPr>
        <w:t xml:space="preserve">  </w:t>
      </w:r>
      <w:r w:rsidRPr="00A367C9">
        <w:rPr>
          <w:rFonts w:ascii="Times New Roman" w:eastAsia="Times New Roman" w:hAnsi="Times New Roman" w:cs="Times New Roman"/>
          <w:sz w:val="28"/>
          <w:szCs w:val="28"/>
        </w:rPr>
        <w:t xml:space="preserve">2016 г. №______. </w:t>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Взамен </w:t>
      </w:r>
      <w:proofErr w:type="spellStart"/>
      <w:r>
        <w:rPr>
          <w:rFonts w:ascii="Times New Roman" w:eastAsia="Times New Roman" w:hAnsi="Times New Roman" w:cs="Times New Roman"/>
          <w:b/>
          <w:bCs/>
          <w:sz w:val="28"/>
          <w:szCs w:val="28"/>
        </w:rPr>
        <w:t>СНиПА</w:t>
      </w:r>
      <w:proofErr w:type="spellEnd"/>
      <w:r>
        <w:rPr>
          <w:rFonts w:ascii="Times New Roman" w:eastAsia="Times New Roman" w:hAnsi="Times New Roman" w:cs="Times New Roman"/>
          <w:b/>
          <w:bCs/>
          <w:sz w:val="28"/>
          <w:szCs w:val="28"/>
        </w:rPr>
        <w:t xml:space="preserve"> </w:t>
      </w:r>
      <w:r w:rsidRPr="00A367C9">
        <w:rPr>
          <w:rFonts w:ascii="Times New Roman" w:eastAsia="Times New Roman" w:hAnsi="Times New Roman" w:cs="Times New Roman"/>
          <w:b/>
          <w:bCs/>
          <w:sz w:val="28"/>
          <w:szCs w:val="28"/>
        </w:rPr>
        <w:t>81-01-00 «Указания по определению стоимости строительства предприятий, зданий, сооружений на территории Кыргызской Республики»,</w:t>
      </w:r>
      <w:r w:rsidRPr="00A367C9">
        <w:rPr>
          <w:rFonts w:ascii="Times New Roman" w:eastAsia="Times New Roman" w:hAnsi="Times New Roman" w:cs="Times New Roman"/>
          <w:sz w:val="28"/>
          <w:szCs w:val="28"/>
        </w:rPr>
        <w:t xml:space="preserve"> «Свода правил по определению стоимости строительства в составе </w:t>
      </w:r>
      <w:proofErr w:type="spellStart"/>
      <w:r w:rsidRPr="00A367C9">
        <w:rPr>
          <w:rFonts w:ascii="Times New Roman" w:eastAsia="Times New Roman" w:hAnsi="Times New Roman" w:cs="Times New Roman"/>
          <w:sz w:val="28"/>
          <w:szCs w:val="28"/>
        </w:rPr>
        <w:t>предпроектной</w:t>
      </w:r>
      <w:proofErr w:type="spellEnd"/>
      <w:r w:rsidRPr="00A367C9">
        <w:rPr>
          <w:rFonts w:ascii="Times New Roman" w:eastAsia="Times New Roman" w:hAnsi="Times New Roman" w:cs="Times New Roman"/>
          <w:sz w:val="28"/>
          <w:szCs w:val="28"/>
        </w:rPr>
        <w:t xml:space="preserve"> и проектно-сметной документации» СП 81-01-94, введенного письмом Минстроя Кыргызской Республики от 29.12.94 №ВБ-12-276,  были использованы «Методические указания по определению стоимости строительной продукции Ро</w:t>
      </w:r>
      <w:r>
        <w:rPr>
          <w:rFonts w:ascii="Times New Roman" w:eastAsia="Times New Roman" w:hAnsi="Times New Roman" w:cs="Times New Roman"/>
          <w:sz w:val="28"/>
          <w:szCs w:val="28"/>
        </w:rPr>
        <w:t>ссийской Федерации  МДС 81-1.99.</w:t>
      </w:r>
      <w:r w:rsidRPr="00A367C9">
        <w:rPr>
          <w:rFonts w:ascii="Times New Roman" w:eastAsia="Times New Roman" w:hAnsi="Times New Roman" w:cs="Times New Roman"/>
          <w:sz w:val="28"/>
          <w:szCs w:val="28"/>
        </w:rPr>
        <w:t xml:space="preserve">  </w:t>
      </w:r>
    </w:p>
    <w:p w:rsidR="00636930" w:rsidRDefault="00636930"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636930" w:rsidRDefault="00636930" w:rsidP="0063693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w:t>
      </w:r>
      <w:r>
        <w:rPr>
          <w:rFonts w:ascii="Times New Roman" w:eastAsia="Times New Roman" w:hAnsi="Times New Roman" w:cs="Times New Roman"/>
          <w:sz w:val="24"/>
          <w:szCs w:val="24"/>
        </w:rPr>
        <w:br/>
        <w:t>к приказу Госстроя Кыргызской Республики</w:t>
      </w:r>
      <w:r>
        <w:rPr>
          <w:rFonts w:ascii="Times New Roman" w:eastAsia="Times New Roman" w:hAnsi="Times New Roman" w:cs="Times New Roman"/>
          <w:sz w:val="24"/>
          <w:szCs w:val="24"/>
        </w:rPr>
        <w:br/>
      </w:r>
      <w:proofErr w:type="gramStart"/>
      <w:r>
        <w:rPr>
          <w:rFonts w:ascii="Times New Roman" w:eastAsia="Times New Roman" w:hAnsi="Times New Roman" w:cs="Times New Roman"/>
          <w:sz w:val="24"/>
          <w:szCs w:val="24"/>
        </w:rPr>
        <w:t>от</w:t>
      </w:r>
      <w:proofErr w:type="gramEnd"/>
      <w:r>
        <w:rPr>
          <w:rFonts w:ascii="Times New Roman" w:eastAsia="Times New Roman" w:hAnsi="Times New Roman" w:cs="Times New Roman"/>
          <w:sz w:val="24"/>
          <w:szCs w:val="24"/>
        </w:rPr>
        <w:t xml:space="preserve"> _____________ № ______</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МЕТОДИКА</w:t>
      </w:r>
      <w:r>
        <w:rPr>
          <w:rFonts w:ascii="Times New Roman" w:eastAsia="Times New Roman" w:hAnsi="Times New Roman" w:cs="Times New Roman"/>
          <w:b/>
          <w:bCs/>
          <w:sz w:val="24"/>
          <w:szCs w:val="24"/>
        </w:rPr>
        <w:br/>
        <w:t>ОПРЕДЕЛЕНИЯ СТОИМОСТИ СТРОИТЕЛЬСТВА НА</w:t>
      </w:r>
      <w:r>
        <w:rPr>
          <w:rFonts w:ascii="Times New Roman" w:eastAsia="Times New Roman" w:hAnsi="Times New Roman" w:cs="Times New Roman"/>
          <w:b/>
          <w:bCs/>
          <w:sz w:val="24"/>
          <w:szCs w:val="24"/>
        </w:rPr>
        <w:br/>
        <w:t>ТЕРРИТОРИИ КЫРГЫЗСКОЙ РЕСПУБЛИКИ</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 ОБЩИЕ ПОЛОЖЕНИЯ.</w:t>
      </w:r>
    </w:p>
    <w:p w:rsidR="00636930" w:rsidRDefault="00636930" w:rsidP="00636930">
      <w:pPr>
        <w:spacing w:before="100" w:beforeAutospacing="1" w:after="100" w:afterAutospacing="1" w:line="240" w:lineRule="auto"/>
        <w:ind w:firstLine="567"/>
        <w:contextualSpacing/>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 xml:space="preserve">Настоящая </w:t>
      </w:r>
      <w:r>
        <w:rPr>
          <w:rFonts w:ascii="Times New Roman" w:hAnsi="Times New Roman" w:cs="Times New Roman"/>
          <w:sz w:val="24"/>
          <w:szCs w:val="24"/>
        </w:rPr>
        <w:t xml:space="preserve">Методика </w:t>
      </w:r>
      <w:proofErr w:type="spellStart"/>
      <w:r>
        <w:rPr>
          <w:rFonts w:ascii="Times New Roman" w:hAnsi="Times New Roman" w:cs="Times New Roman"/>
          <w:sz w:val="24"/>
          <w:szCs w:val="24"/>
        </w:rPr>
        <w:t>разработаная</w:t>
      </w:r>
      <w:proofErr w:type="spellEnd"/>
      <w:r>
        <w:rPr>
          <w:rFonts w:ascii="Times New Roman" w:hAnsi="Times New Roman" w:cs="Times New Roman"/>
          <w:sz w:val="24"/>
          <w:szCs w:val="24"/>
        </w:rPr>
        <w:t xml:space="preserve"> для обеспечения методологического единства в определении сметной  стоимости строительства и расчетах за выполненные  строительные работы, является обязательным к применению всеми организациями и предприятиями, осуществляемыми строительство, реконструкцию, капитальный ремонт и пусконаладочные работы на территории Кыргызской Республики, финансируемых из государственных  бюджетных средств. В остальных случаях Сборники носят рекомендательный характер,</w:t>
      </w:r>
      <w:r>
        <w:rPr>
          <w:rFonts w:ascii="Times New Roman" w:eastAsia="Times New Roman" w:hAnsi="Times New Roman" w:cs="Times New Roman"/>
          <w:sz w:val="24"/>
          <w:szCs w:val="24"/>
        </w:rPr>
        <w:t xml:space="preserve"> при формировании цен на строительную продукцию и расчетах за выполненные работы в договорных ценах.</w:t>
      </w:r>
    </w:p>
    <w:p w:rsidR="00636930" w:rsidRDefault="00636930" w:rsidP="00636930">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Положения, приведенные в Методике, рекомендуются для использования организациями, независимо от ведомственной принадлежности и форм собственности, осуществляющими строительство с привлечением средств государственного бюджета.   </w:t>
      </w:r>
    </w:p>
    <w:p w:rsidR="00636930" w:rsidRPr="00CB77B0" w:rsidRDefault="00636930" w:rsidP="00636930">
      <w:pPr>
        <w:spacing w:before="100" w:beforeAutospacing="1" w:after="100" w:afterAutospacing="1" w:line="240" w:lineRule="auto"/>
        <w:ind w:firstLine="567"/>
        <w:contextualSpacing/>
        <w:jc w:val="both"/>
        <w:rPr>
          <w:rFonts w:ascii="Times New Roman" w:eastAsiaTheme="minorEastAsia" w:hAnsi="Times New Roman" w:cs="Times New Roman"/>
          <w:sz w:val="24"/>
          <w:szCs w:val="24"/>
        </w:rPr>
      </w:pP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II. ОБЩИЕ СВЕДЕНИЯ О СИСТЕМЕ ЦЕНООБРАЗОВАНИЯ И СМЕТНОГО</w:t>
      </w:r>
      <w:r>
        <w:rPr>
          <w:rFonts w:ascii="Times New Roman" w:eastAsia="Times New Roman" w:hAnsi="Times New Roman" w:cs="Times New Roman"/>
          <w:b/>
          <w:bCs/>
          <w:sz w:val="24"/>
          <w:szCs w:val="24"/>
        </w:rPr>
        <w:br/>
        <w:t>НОРМИРОВАНИЯ В СТРОИТЕЛЬСТВЕ.</w:t>
      </w:r>
    </w:p>
    <w:p w:rsidR="00636930" w:rsidRDefault="00636930" w:rsidP="00274478">
      <w:pPr>
        <w:pStyle w:val="ab"/>
        <w:numPr>
          <w:ilvl w:val="1"/>
          <w:numId w:val="1"/>
        </w:numPr>
        <w:tabs>
          <w:tab w:val="left" w:pos="284"/>
          <w:tab w:val="left" w:pos="426"/>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Действующая система ценообразования и сметного нормирования в строительстве включает в себя государственные сметные нормативы и другие сметные нормативные документы (в дальнейшем именуются строительные нормы и правила - сметные нормативы), необходимые для определения сметной стоимости строительства.</w:t>
      </w:r>
    </w:p>
    <w:p w:rsidR="00636930" w:rsidRPr="00AD15EA" w:rsidRDefault="00636930" w:rsidP="00636930">
      <w:pPr>
        <w:pStyle w:val="ab"/>
        <w:tabs>
          <w:tab w:val="left" w:pos="142"/>
          <w:tab w:val="left" w:pos="284"/>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Сметные нормативы (здесь и далее понятия используются в целях настоящей Методики) - это обобщенное название комплекса сметных норм, расценок и цен, объединяемых в отдельные сборники. Вместе с правилами и положениями, содержащими в себе необходимые требования, они служат основой для определения сметной стоимости строительства.</w:t>
      </w:r>
    </w:p>
    <w:p w:rsidR="00636930" w:rsidRDefault="00636930" w:rsidP="00274478">
      <w:pPr>
        <w:pStyle w:val="ab"/>
        <w:numPr>
          <w:ilvl w:val="1"/>
          <w:numId w:val="1"/>
        </w:numPr>
        <w:tabs>
          <w:tab w:val="left" w:pos="284"/>
          <w:tab w:val="left" w:pos="426"/>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 сметной нормой рассматривается совокупность ресурсов (затрат труда работников строительства, времени работы строительных машин, потребности в материалах, изделиях и конструкциях и т.п.), установленная на принятый измеритель строительных, монтажных или других работ.</w:t>
      </w:r>
    </w:p>
    <w:p w:rsidR="00636930" w:rsidRDefault="00636930" w:rsidP="00636930">
      <w:pPr>
        <w:pStyle w:val="ab"/>
        <w:tabs>
          <w:tab w:val="left" w:pos="284"/>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Главной функцией сметных норм является определение нормативного количества ресурсов, минимально необходимых и достаточных для выполнения соответствующего вида работ, как основы для последующего перехода к стоимостным показателям.</w:t>
      </w:r>
    </w:p>
    <w:p w:rsidR="00636930" w:rsidRDefault="00636930" w:rsidP="00636930">
      <w:pPr>
        <w:pStyle w:val="ab"/>
        <w:tabs>
          <w:tab w:val="left" w:pos="284"/>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Учитывая, что сметные нормативы разрабатываются на основе принципа усреднения с минимизацией расхода всех необходимых ресурсов, следует учитывать, что нормативы в сторону их </w:t>
      </w:r>
      <w:r>
        <w:rPr>
          <w:rFonts w:ascii="Times New Roman" w:eastAsia="Times New Roman" w:hAnsi="Times New Roman" w:cs="Times New Roman"/>
          <w:b/>
          <w:sz w:val="24"/>
          <w:szCs w:val="24"/>
        </w:rPr>
        <w:t>уменьшения не корректируются</w:t>
      </w:r>
      <w:r>
        <w:rPr>
          <w:rFonts w:ascii="Times New Roman" w:eastAsia="Times New Roman" w:hAnsi="Times New Roman" w:cs="Times New Roman"/>
          <w:sz w:val="24"/>
          <w:szCs w:val="24"/>
        </w:rPr>
        <w:t>.</w:t>
      </w:r>
    </w:p>
    <w:p w:rsidR="00636930" w:rsidRDefault="00636930" w:rsidP="00636930">
      <w:pPr>
        <w:pStyle w:val="ab"/>
        <w:tabs>
          <w:tab w:val="left" w:pos="284"/>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Сметными нормами и расценками предусмотрено производство работ в нормальных (стандартных) условиях, не осложненных внешними факторами. При производстве работ в особых условиях: стесненности, загазованности, вблизи действующего оборудования, в районах со специфическими факторами (</w:t>
      </w:r>
      <w:proofErr w:type="spellStart"/>
      <w:r>
        <w:rPr>
          <w:rFonts w:ascii="Times New Roman" w:eastAsia="Times New Roman" w:hAnsi="Times New Roman" w:cs="Times New Roman"/>
          <w:sz w:val="24"/>
          <w:szCs w:val="24"/>
        </w:rPr>
        <w:t>высокогорность</w:t>
      </w:r>
      <w:proofErr w:type="spellEnd"/>
      <w:r>
        <w:rPr>
          <w:rFonts w:ascii="Times New Roman" w:eastAsia="Times New Roman" w:hAnsi="Times New Roman" w:cs="Times New Roman"/>
          <w:sz w:val="24"/>
          <w:szCs w:val="24"/>
        </w:rPr>
        <w:t xml:space="preserve"> и др.) - к сметным нормам и расценкам применяются коэффициенты, приводимые в общих положениях к соответствующим сборникам нормативов и расценок.</w:t>
      </w:r>
    </w:p>
    <w:p w:rsidR="00636930" w:rsidRDefault="00636930" w:rsidP="00636930">
      <w:pPr>
        <w:spacing w:before="100" w:beforeAutospacing="1" w:after="100" w:afterAutospacing="1"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Виды сметных нормативов.</w:t>
      </w:r>
    </w:p>
    <w:p w:rsidR="00636930" w:rsidRDefault="00636930" w:rsidP="00636930">
      <w:pPr>
        <w:spacing w:before="100" w:beforeAutospacing="1" w:after="100" w:afterAutospacing="1"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Применение и разработка элементных сметных норм и расценок.</w:t>
      </w:r>
    </w:p>
    <w:p w:rsidR="00636930" w:rsidRPr="00AD15EA" w:rsidRDefault="00636930" w:rsidP="00274478">
      <w:pPr>
        <w:pStyle w:val="ab"/>
        <w:numPr>
          <w:ilvl w:val="1"/>
          <w:numId w:val="1"/>
        </w:numPr>
        <w:tabs>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Кыргызские Республиканские единичные расценки предназначены для определения состава и потребности в материально-технических и трудовых ресурсах, необходимых для выполнения строительных, монтажных, ремонтно-строительных и пусконаладочных работ. КРЕР используются для определения сметной стоимости выполняемых работ базисно-индексным методом, разработки единичных расценок сметных нормативов.</w:t>
      </w:r>
    </w:p>
    <w:p w:rsidR="00636930" w:rsidRDefault="00636930" w:rsidP="00274478">
      <w:pPr>
        <w:pStyle w:val="ab"/>
        <w:numPr>
          <w:ilvl w:val="1"/>
          <w:numId w:val="1"/>
        </w:numPr>
        <w:tabs>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Кыргызские республиканские единичные расценки  КРЕР-2015 входят в состав межотраслевой системы документов в строительстве.</w:t>
      </w:r>
    </w:p>
    <w:p w:rsidR="00636930" w:rsidRDefault="00636930" w:rsidP="00636930">
      <w:pPr>
        <w:pStyle w:val="ab"/>
        <w:tabs>
          <w:tab w:val="left" w:pos="142"/>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В состав государственных элементных сметных норм входят:</w:t>
      </w:r>
    </w:p>
    <w:p w:rsidR="00636930" w:rsidRDefault="00636930" w:rsidP="00274478">
      <w:pPr>
        <w:pStyle w:val="ab"/>
        <w:numPr>
          <w:ilvl w:val="0"/>
          <w:numId w:val="3"/>
        </w:numPr>
        <w:tabs>
          <w:tab w:val="left" w:pos="142"/>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сборники государственных элементных сметных норм на строительные и специальные строительные работы (КРЕР);</w:t>
      </w:r>
    </w:p>
    <w:p w:rsidR="00636930" w:rsidRDefault="00636930" w:rsidP="00274478">
      <w:pPr>
        <w:pStyle w:val="ab"/>
        <w:numPr>
          <w:ilvl w:val="0"/>
          <w:numId w:val="3"/>
        </w:numPr>
        <w:tabs>
          <w:tab w:val="left" w:pos="142"/>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сборники государственных элементных сметных норм на ремонтн</w:t>
      </w:r>
      <w:r>
        <w:rPr>
          <w:rFonts w:ascii="Times New Roman" w:eastAsia="Times New Roman" w:hAnsi="Times New Roman" w:cs="Times New Roman"/>
          <w:sz w:val="24"/>
          <w:szCs w:val="24"/>
        </w:rPr>
        <w:t>о-строительные работы (</w:t>
      </w:r>
      <w:proofErr w:type="spellStart"/>
      <w:r>
        <w:rPr>
          <w:rFonts w:ascii="Times New Roman" w:eastAsia="Times New Roman" w:hAnsi="Times New Roman" w:cs="Times New Roman"/>
          <w:sz w:val="24"/>
          <w:szCs w:val="24"/>
        </w:rPr>
        <w:t>КРЕРр</w:t>
      </w:r>
      <w:proofErr w:type="spellEnd"/>
      <w:r>
        <w:rPr>
          <w:rFonts w:ascii="Times New Roman" w:eastAsia="Times New Roman" w:hAnsi="Times New Roman" w:cs="Times New Roman"/>
          <w:sz w:val="24"/>
          <w:szCs w:val="24"/>
        </w:rPr>
        <w:t>);</w:t>
      </w:r>
    </w:p>
    <w:p w:rsidR="00636930" w:rsidRDefault="00636930" w:rsidP="00274478">
      <w:pPr>
        <w:pStyle w:val="ab"/>
        <w:numPr>
          <w:ilvl w:val="0"/>
          <w:numId w:val="3"/>
        </w:numPr>
        <w:tabs>
          <w:tab w:val="left" w:pos="142"/>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сборники Государственных элементных сметных норм н</w:t>
      </w:r>
      <w:r>
        <w:rPr>
          <w:rFonts w:ascii="Times New Roman" w:eastAsia="Times New Roman" w:hAnsi="Times New Roman" w:cs="Times New Roman"/>
          <w:sz w:val="24"/>
          <w:szCs w:val="24"/>
        </w:rPr>
        <w:t>а монтаж оборудования (</w:t>
      </w:r>
      <w:proofErr w:type="spellStart"/>
      <w:r>
        <w:rPr>
          <w:rFonts w:ascii="Times New Roman" w:eastAsia="Times New Roman" w:hAnsi="Times New Roman" w:cs="Times New Roman"/>
          <w:sz w:val="24"/>
          <w:szCs w:val="24"/>
        </w:rPr>
        <w:t>КРЕРм</w:t>
      </w:r>
      <w:proofErr w:type="spellEnd"/>
      <w:r>
        <w:rPr>
          <w:rFonts w:ascii="Times New Roman" w:eastAsia="Times New Roman" w:hAnsi="Times New Roman" w:cs="Times New Roman"/>
          <w:sz w:val="24"/>
          <w:szCs w:val="24"/>
        </w:rPr>
        <w:t>);</w:t>
      </w:r>
    </w:p>
    <w:p w:rsidR="00636930" w:rsidRPr="00AD15EA" w:rsidRDefault="00636930" w:rsidP="00274478">
      <w:pPr>
        <w:pStyle w:val="ab"/>
        <w:numPr>
          <w:ilvl w:val="0"/>
          <w:numId w:val="3"/>
        </w:numPr>
        <w:tabs>
          <w:tab w:val="left" w:pos="142"/>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сборники Государственных элементных сметных норм на пусконаладочные работы (</w:t>
      </w:r>
      <w:proofErr w:type="spellStart"/>
      <w:r w:rsidRPr="00AD15EA">
        <w:rPr>
          <w:rFonts w:ascii="Times New Roman" w:eastAsia="Times New Roman" w:hAnsi="Times New Roman" w:cs="Times New Roman"/>
          <w:sz w:val="24"/>
          <w:szCs w:val="24"/>
        </w:rPr>
        <w:t>КРЕРп</w:t>
      </w:r>
      <w:proofErr w:type="spellEnd"/>
      <w:r w:rsidRPr="00AD15EA">
        <w:rPr>
          <w:rFonts w:ascii="Times New Roman" w:eastAsia="Times New Roman" w:hAnsi="Times New Roman" w:cs="Times New Roman"/>
          <w:sz w:val="24"/>
          <w:szCs w:val="24"/>
        </w:rPr>
        <w:t>).</w:t>
      </w:r>
    </w:p>
    <w:p w:rsidR="00636930" w:rsidRPr="00636930" w:rsidRDefault="00636930" w:rsidP="00636930">
      <w:pPr>
        <w:pStyle w:val="ab"/>
        <w:tabs>
          <w:tab w:val="left" w:pos="142"/>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специального технологического оборудования, министерствами, ведомствами и другими отраслевыми структурами разрабатываются ведомственные элементные нормы на пусконаладочные работы (</w:t>
      </w:r>
      <w:proofErr w:type="spellStart"/>
      <w:r>
        <w:rPr>
          <w:rFonts w:ascii="Times New Roman" w:eastAsia="Times New Roman" w:hAnsi="Times New Roman" w:cs="Times New Roman"/>
          <w:sz w:val="24"/>
          <w:szCs w:val="24"/>
        </w:rPr>
        <w:t>КРЕРп</w:t>
      </w:r>
      <w:proofErr w:type="spellEnd"/>
      <w:r>
        <w:rPr>
          <w:rFonts w:ascii="Times New Roman" w:eastAsia="Times New Roman" w:hAnsi="Times New Roman" w:cs="Times New Roman"/>
          <w:sz w:val="24"/>
          <w:szCs w:val="24"/>
        </w:rPr>
        <w:t>).</w:t>
      </w:r>
    </w:p>
    <w:p w:rsidR="00636930" w:rsidRPr="00AD15EA" w:rsidRDefault="00636930" w:rsidP="00274478">
      <w:pPr>
        <w:pStyle w:val="ab"/>
        <w:numPr>
          <w:ilvl w:val="1"/>
          <w:numId w:val="1"/>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Сборники КРЕР содержат техническую часть, вводные указания к разделам, таблицы сметных норм и приложения. В технических частях приводятся указания о порядке применения сборников сметных норм, коэффициентов к сметным нормам, учитывающих условия производства работ, а также правила исчисления объемов работ.</w:t>
      </w:r>
    </w:p>
    <w:p w:rsidR="00636930" w:rsidRDefault="00636930" w:rsidP="00274478">
      <w:pPr>
        <w:pStyle w:val="ab"/>
        <w:numPr>
          <w:ilvl w:val="1"/>
          <w:numId w:val="1"/>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Таблицы КРЕР содержат следующие нормативные показатели:</w:t>
      </w:r>
    </w:p>
    <w:p w:rsid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6930">
        <w:rPr>
          <w:rFonts w:ascii="Times New Roman" w:eastAsia="Times New Roman" w:hAnsi="Times New Roman" w:cs="Times New Roman"/>
          <w:sz w:val="24"/>
          <w:szCs w:val="24"/>
        </w:rPr>
        <w:t>затраты труда рабочих (строителей, монтажников), в чел</w:t>
      </w:r>
      <w:proofErr w:type="gramStart"/>
      <w:r w:rsidRPr="00636930">
        <w:rPr>
          <w:rFonts w:ascii="Times New Roman" w:eastAsia="Times New Roman" w:hAnsi="Times New Roman" w:cs="Times New Roman"/>
          <w:sz w:val="24"/>
          <w:szCs w:val="24"/>
        </w:rPr>
        <w:t>.-</w:t>
      </w:r>
      <w:proofErr w:type="gramEnd"/>
      <w:r w:rsidRPr="00636930">
        <w:rPr>
          <w:rFonts w:ascii="Times New Roman" w:eastAsia="Times New Roman" w:hAnsi="Times New Roman" w:cs="Times New Roman"/>
          <w:sz w:val="24"/>
          <w:szCs w:val="24"/>
        </w:rPr>
        <w:t>ч;</w:t>
      </w:r>
    </w:p>
    <w:p w:rsid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 xml:space="preserve">средний </w:t>
      </w:r>
      <w:r>
        <w:rPr>
          <w:rFonts w:ascii="Times New Roman" w:eastAsia="Times New Roman" w:hAnsi="Times New Roman" w:cs="Times New Roman"/>
          <w:sz w:val="24"/>
          <w:szCs w:val="24"/>
        </w:rPr>
        <w:t>разряд работы (звена рабочих);</w:t>
      </w:r>
    </w:p>
    <w:p w:rsid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затра</w:t>
      </w:r>
      <w:r>
        <w:rPr>
          <w:rFonts w:ascii="Times New Roman" w:eastAsia="Times New Roman" w:hAnsi="Times New Roman" w:cs="Times New Roman"/>
          <w:sz w:val="24"/>
          <w:szCs w:val="24"/>
        </w:rPr>
        <w:t>ты труда машинистов, в чел</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ч;</w:t>
      </w:r>
    </w:p>
    <w:p w:rsid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состав и продолжительность эксплуатации строительных машин, механизмов, приспособлений, механизированн</w:t>
      </w:r>
      <w:r>
        <w:rPr>
          <w:rFonts w:ascii="Times New Roman" w:eastAsia="Times New Roman" w:hAnsi="Times New Roman" w:cs="Times New Roman"/>
          <w:sz w:val="24"/>
          <w:szCs w:val="24"/>
        </w:rPr>
        <w:t xml:space="preserve">ого инструмента в </w:t>
      </w:r>
      <w:proofErr w:type="spellStart"/>
      <w:r>
        <w:rPr>
          <w:rFonts w:ascii="Times New Roman" w:eastAsia="Times New Roman" w:hAnsi="Times New Roman" w:cs="Times New Roman"/>
          <w:sz w:val="24"/>
          <w:szCs w:val="24"/>
        </w:rPr>
        <w:t>маш</w:t>
      </w:r>
      <w:proofErr w:type="spellEnd"/>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ч;</w:t>
      </w:r>
    </w:p>
    <w:p w:rsidR="00636930" w:rsidRP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перечень материалов, изделий, конструкций, используемых в процессе производства работ, и их расход в физических (натуральных) единицах измерения.</w:t>
      </w:r>
    </w:p>
    <w:p w:rsidR="00636930" w:rsidRDefault="00636930" w:rsidP="00274478">
      <w:pPr>
        <w:pStyle w:val="ab"/>
        <w:numPr>
          <w:ilvl w:val="1"/>
          <w:numId w:val="1"/>
        </w:numPr>
        <w:tabs>
          <w:tab w:val="left" w:pos="709"/>
          <w:tab w:val="left" w:pos="851"/>
          <w:tab w:val="left" w:pos="993"/>
        </w:tabs>
        <w:spacing w:before="100" w:after="10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сборниках </w:t>
      </w:r>
      <w:proofErr w:type="spellStart"/>
      <w:r>
        <w:rPr>
          <w:rFonts w:ascii="Times New Roman" w:eastAsia="Times New Roman" w:hAnsi="Times New Roman" w:cs="Times New Roman"/>
          <w:sz w:val="24"/>
          <w:szCs w:val="24"/>
        </w:rPr>
        <w:t>КРЕРп</w:t>
      </w:r>
      <w:proofErr w:type="spellEnd"/>
      <w:r>
        <w:rPr>
          <w:rFonts w:ascii="Times New Roman" w:eastAsia="Times New Roman" w:hAnsi="Times New Roman" w:cs="Times New Roman"/>
          <w:sz w:val="24"/>
          <w:szCs w:val="24"/>
        </w:rPr>
        <w:t>, учитывая специфические особенности пусконаладочных работ (ПНР), приводятся:</w:t>
      </w:r>
    </w:p>
    <w:p w:rsidR="00636930" w:rsidRDefault="00636930" w:rsidP="00274478">
      <w:pPr>
        <w:pStyle w:val="ab"/>
        <w:numPr>
          <w:ilvl w:val="0"/>
          <w:numId w:val="5"/>
        </w:numPr>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сведения о составе звена (бригады) исполнителей пусконаладочных работ (количество,</w:t>
      </w:r>
      <w:r>
        <w:rPr>
          <w:rFonts w:ascii="Times New Roman" w:eastAsia="Times New Roman" w:hAnsi="Times New Roman" w:cs="Times New Roman"/>
          <w:sz w:val="24"/>
          <w:szCs w:val="24"/>
        </w:rPr>
        <w:t xml:space="preserve"> специальности ИТР и рабочих);</w:t>
      </w:r>
    </w:p>
    <w:p w:rsidR="00636930" w:rsidRDefault="00636930" w:rsidP="00274478">
      <w:pPr>
        <w:pStyle w:val="ab"/>
        <w:numPr>
          <w:ilvl w:val="0"/>
          <w:numId w:val="6"/>
        </w:numPr>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затраты труда в целом на звено, в чел</w:t>
      </w:r>
      <w:proofErr w:type="gramStart"/>
      <w:r w:rsidRPr="00636930">
        <w:rPr>
          <w:rFonts w:ascii="Times New Roman" w:eastAsia="Times New Roman" w:hAnsi="Times New Roman" w:cs="Times New Roman"/>
          <w:sz w:val="24"/>
          <w:szCs w:val="24"/>
        </w:rPr>
        <w:t>.-</w:t>
      </w:r>
      <w:proofErr w:type="gramEnd"/>
      <w:r w:rsidRPr="00636930">
        <w:rPr>
          <w:rFonts w:ascii="Times New Roman" w:eastAsia="Times New Roman" w:hAnsi="Times New Roman" w:cs="Times New Roman"/>
          <w:sz w:val="24"/>
          <w:szCs w:val="24"/>
        </w:rPr>
        <w:t>ч;</w:t>
      </w:r>
      <w:r>
        <w:rPr>
          <w:rFonts w:ascii="Times New Roman" w:eastAsia="Times New Roman" w:hAnsi="Times New Roman" w:cs="Times New Roman"/>
          <w:sz w:val="24"/>
          <w:szCs w:val="24"/>
        </w:rPr>
        <w:t xml:space="preserve"> </w:t>
      </w:r>
      <w:r w:rsidRPr="00636930">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636930">
        <w:rPr>
          <w:rFonts w:ascii="Times New Roman" w:eastAsia="Times New Roman" w:hAnsi="Times New Roman" w:cs="Times New Roman"/>
          <w:sz w:val="24"/>
          <w:szCs w:val="24"/>
        </w:rPr>
        <w:t xml:space="preserve">В таблицах сметных норм </w:t>
      </w:r>
      <w:proofErr w:type="spellStart"/>
      <w:r w:rsidRPr="00636930">
        <w:rPr>
          <w:rFonts w:ascii="Times New Roman" w:eastAsia="Times New Roman" w:hAnsi="Times New Roman" w:cs="Times New Roman"/>
          <w:sz w:val="24"/>
          <w:szCs w:val="24"/>
        </w:rPr>
        <w:t>КРЕРп</w:t>
      </w:r>
      <w:proofErr w:type="spellEnd"/>
      <w:r w:rsidRPr="00636930">
        <w:rPr>
          <w:rFonts w:ascii="Times New Roman" w:eastAsia="Times New Roman" w:hAnsi="Times New Roman" w:cs="Times New Roman"/>
          <w:sz w:val="24"/>
          <w:szCs w:val="24"/>
        </w:rPr>
        <w:t xml:space="preserve"> не указываются с</w:t>
      </w:r>
      <w:r>
        <w:rPr>
          <w:rFonts w:ascii="Times New Roman" w:eastAsia="Times New Roman" w:hAnsi="Times New Roman" w:cs="Times New Roman"/>
          <w:sz w:val="24"/>
          <w:szCs w:val="24"/>
        </w:rPr>
        <w:t>ледующие ресурсные показатели:</w:t>
      </w:r>
    </w:p>
    <w:p w:rsidR="00636930" w:rsidRDefault="00636930" w:rsidP="00274478">
      <w:pPr>
        <w:pStyle w:val="ab"/>
        <w:numPr>
          <w:ilvl w:val="0"/>
          <w:numId w:val="6"/>
        </w:numPr>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расход материальных (в том числе энергетических) ресурсов, сырья и полуфабрикатов, ис</w:t>
      </w:r>
      <w:r>
        <w:rPr>
          <w:rFonts w:ascii="Times New Roman" w:eastAsia="Times New Roman" w:hAnsi="Times New Roman" w:cs="Times New Roman"/>
          <w:sz w:val="24"/>
          <w:szCs w:val="24"/>
        </w:rPr>
        <w:t>пользуемых при проведении ПНР;</w:t>
      </w:r>
    </w:p>
    <w:p w:rsidR="00636930" w:rsidRDefault="00636930" w:rsidP="00274478">
      <w:pPr>
        <w:pStyle w:val="ab"/>
        <w:numPr>
          <w:ilvl w:val="0"/>
          <w:numId w:val="6"/>
        </w:numPr>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затраты труда эксплуатационног</w:t>
      </w:r>
      <w:r>
        <w:rPr>
          <w:rFonts w:ascii="Times New Roman" w:eastAsia="Times New Roman" w:hAnsi="Times New Roman" w:cs="Times New Roman"/>
          <w:sz w:val="24"/>
          <w:szCs w:val="24"/>
        </w:rPr>
        <w:t xml:space="preserve">о персонала, привлекаемого для </w:t>
      </w:r>
      <w:r w:rsidRPr="00636930">
        <w:rPr>
          <w:rFonts w:ascii="Times New Roman" w:eastAsia="Times New Roman" w:hAnsi="Times New Roman" w:cs="Times New Roman"/>
          <w:sz w:val="24"/>
          <w:szCs w:val="24"/>
        </w:rPr>
        <w:t>участия в пуске и комплексном опробовании оборудования;</w:t>
      </w:r>
      <w:r w:rsidRPr="00636930">
        <w:rPr>
          <w:rFonts w:ascii="Times New Roman" w:eastAsia="Times New Roman" w:hAnsi="Times New Roman" w:cs="Times New Roman"/>
          <w:sz w:val="24"/>
          <w:szCs w:val="24"/>
        </w:rPr>
        <w:br/>
        <w:t xml:space="preserve">применение механизмов, в </w:t>
      </w:r>
      <w:proofErr w:type="spellStart"/>
      <w:r w:rsidRPr="00636930">
        <w:rPr>
          <w:rFonts w:ascii="Times New Roman" w:eastAsia="Times New Roman" w:hAnsi="Times New Roman" w:cs="Times New Roman"/>
          <w:sz w:val="24"/>
          <w:szCs w:val="24"/>
        </w:rPr>
        <w:t>т.ч</w:t>
      </w:r>
      <w:proofErr w:type="spellEnd"/>
      <w:r w:rsidRPr="00636930">
        <w:rPr>
          <w:rFonts w:ascii="Times New Roman" w:eastAsia="Times New Roman" w:hAnsi="Times New Roman" w:cs="Times New Roman"/>
          <w:sz w:val="24"/>
          <w:szCs w:val="24"/>
        </w:rPr>
        <w:t>. контрольно-измерительных приборов.</w:t>
      </w:r>
    </w:p>
    <w:p w:rsidR="00636930" w:rsidRPr="00636930" w:rsidRDefault="00636930" w:rsidP="00636930">
      <w:pPr>
        <w:pStyle w:val="ab"/>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Указанные затраты определяются на основании проектных данных.</w:t>
      </w:r>
    </w:p>
    <w:p w:rsidR="00636930" w:rsidRDefault="00636930"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КРЕР разрабатываются сметные расценки на строительные работы и конструкции, монтаж оборудования, а также на ремонтно-строительные и пусконаладочные работы, которые объединяют в сборники единичных расценок (ЕР).</w:t>
      </w:r>
    </w:p>
    <w:p w:rsidR="00636930" w:rsidRDefault="00636930" w:rsidP="00636930">
      <w:pPr>
        <w:pStyle w:val="ab"/>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p>
    <w:p w:rsidR="00636930" w:rsidRDefault="00636930"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highlight w:val="yellow"/>
        </w:rPr>
        <w:t>Сборники ЕР разрабатываются в базисном уровне цен (по состоянию на 1 января 2015 года)</w:t>
      </w:r>
      <w:r>
        <w:rPr>
          <w:rFonts w:ascii="Times New Roman" w:eastAsia="Times New Roman" w:hAnsi="Times New Roman" w:cs="Times New Roman"/>
          <w:sz w:val="24"/>
          <w:szCs w:val="24"/>
        </w:rPr>
        <w:t xml:space="preserve"> и являются составной частью системы ценообразования и сметного нормирования в строительстве, действующей на территории Кыргызской Республики. </w:t>
      </w:r>
    </w:p>
    <w:p w:rsidR="00636930" w:rsidRPr="00636930" w:rsidRDefault="00636930"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В тех случаях, когда отсутствуют необходимые сметные нормативы в действующей сметно-нормативной базе или технология работ и потребность в ресурсах существенно отличаются от предусмотренных в сборниках действующих элементных сметных норм КРЕР, возможна разработка индивидуальных норм и расценок.</w:t>
      </w:r>
      <w:proofErr w:type="gramEnd"/>
    </w:p>
    <w:p w:rsidR="00636930" w:rsidRDefault="00636930" w:rsidP="00274478">
      <w:pPr>
        <w:pStyle w:val="ab"/>
        <w:numPr>
          <w:ilvl w:val="1"/>
          <w:numId w:val="1"/>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Единичные расценки сведены в таблицы и содержат на принятый в них измеритель конструкций или работ следующие показатели:</w:t>
      </w:r>
    </w:p>
    <w:p w:rsidR="00636930"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затраты на оплату труда рабочих (кроме затрат труда, учитываемых в стоимости эксплуатации строительных маши</w:t>
      </w:r>
      <w:r>
        <w:rPr>
          <w:rFonts w:ascii="Times New Roman" w:eastAsia="Times New Roman" w:hAnsi="Times New Roman" w:cs="Times New Roman"/>
          <w:sz w:val="24"/>
          <w:szCs w:val="24"/>
        </w:rPr>
        <w:t>н) по состоянию на 01.01.2015;</w:t>
      </w:r>
    </w:p>
    <w:p w:rsidR="00636930"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стоимость эксплуатации строительных машин, в том числе оплату труда рабочих, обслуживающих маши</w:t>
      </w:r>
      <w:r>
        <w:rPr>
          <w:rFonts w:ascii="Times New Roman" w:eastAsia="Times New Roman" w:hAnsi="Times New Roman" w:cs="Times New Roman"/>
          <w:sz w:val="24"/>
          <w:szCs w:val="24"/>
        </w:rPr>
        <w:t>ны по состоянию на 01.01.2015;</w:t>
      </w:r>
    </w:p>
    <w:p w:rsidR="00E800AF"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стоимость материалов, изделий и конструкций (кроме материалов, конструкций и изделий, стоимость которых не учитывается в единичной расценк</w:t>
      </w:r>
      <w:r w:rsidR="00E800AF">
        <w:rPr>
          <w:rFonts w:ascii="Times New Roman" w:eastAsia="Times New Roman" w:hAnsi="Times New Roman" w:cs="Times New Roman"/>
          <w:sz w:val="24"/>
          <w:szCs w:val="24"/>
        </w:rPr>
        <w:t>е) по состоянию на 01.01.2015;</w:t>
      </w:r>
    </w:p>
    <w:p w:rsidR="00E800AF"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нормы расхода материалов (в натуральных показателях), стоимость которых не уч</w:t>
      </w:r>
      <w:r w:rsidR="00E800AF">
        <w:rPr>
          <w:rFonts w:ascii="Times New Roman" w:eastAsia="Times New Roman" w:hAnsi="Times New Roman" w:cs="Times New Roman"/>
          <w:sz w:val="24"/>
          <w:szCs w:val="24"/>
        </w:rPr>
        <w:t>итывается в единичной расценке;</w:t>
      </w:r>
    </w:p>
    <w:p w:rsidR="00636930" w:rsidRPr="00636930"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наименования и нормы расхода материалов, изделий и конструкций, характеристика которых принимается при составлении смет по проектным данным.</w:t>
      </w:r>
    </w:p>
    <w:p w:rsidR="00E800AF" w:rsidRDefault="00E800AF"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36930">
        <w:rPr>
          <w:rFonts w:ascii="Times New Roman" w:eastAsia="Times New Roman" w:hAnsi="Times New Roman" w:cs="Times New Roman"/>
          <w:sz w:val="24"/>
          <w:szCs w:val="24"/>
        </w:rPr>
        <w:t>Таблицы единичных расценок имеют шифр, наименование, состав работ, измеритель и количественные показатели норм расхода ресурсов.</w:t>
      </w:r>
    </w:p>
    <w:p w:rsidR="00636930" w:rsidRPr="00E800AF" w:rsidRDefault="00E800AF"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36930" w:rsidRPr="00E800AF">
        <w:rPr>
          <w:rFonts w:ascii="Times New Roman" w:eastAsia="Times New Roman" w:hAnsi="Times New Roman" w:cs="Times New Roman"/>
          <w:sz w:val="24"/>
          <w:szCs w:val="24"/>
        </w:rPr>
        <w:t xml:space="preserve">Материалы, изделия и конструкции представлены в таблицах сметных норм по обобщенной номенклатуре, как правило, без указания марок и дополнительных характеристик. При составлении смет учитываются конкретные материальные ресурсы на основании данных проекта. По отдельным материалам, изделиям и конструкциям, расход которых зависит от проектных решений (кабель, провода, трубы, металлические конструкции и др.), в таблицах сметных норм указываются только наименования, а в графах расход обозначают символом «П». При составлении сметной документации расход этих материальных ресурсов определяется по проектным данным с учетом </w:t>
      </w:r>
      <w:proofErr w:type="spellStart"/>
      <w:r w:rsidR="00636930" w:rsidRPr="00E800AF">
        <w:rPr>
          <w:rFonts w:ascii="Times New Roman" w:eastAsia="Times New Roman" w:hAnsi="Times New Roman" w:cs="Times New Roman"/>
          <w:sz w:val="24"/>
          <w:szCs w:val="24"/>
        </w:rPr>
        <w:t>трудноустранимых</w:t>
      </w:r>
      <w:proofErr w:type="spellEnd"/>
      <w:r w:rsidR="00636930" w:rsidRPr="00E800AF">
        <w:rPr>
          <w:rFonts w:ascii="Times New Roman" w:eastAsia="Times New Roman" w:hAnsi="Times New Roman" w:cs="Times New Roman"/>
          <w:sz w:val="24"/>
          <w:szCs w:val="24"/>
        </w:rPr>
        <w:t xml:space="preserve"> потерь и отходов.</w:t>
      </w:r>
    </w:p>
    <w:p w:rsidR="00636930" w:rsidRDefault="00636930" w:rsidP="00E800AF">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III. ОБЩИЕ ПОЛОЖЕНИЯ ПО ОПРЕДЕЛЕНИЮ СТОИМОСТИ СТРОИТЕЛЬСТВА</w:t>
      </w:r>
      <w:r w:rsidR="00E800AF">
        <w:rPr>
          <w:rFonts w:ascii="Times New Roman" w:eastAsia="Times New Roman" w:hAnsi="Times New Roman" w:cs="Times New Roman"/>
          <w:b/>
          <w:bCs/>
          <w:sz w:val="24"/>
          <w:szCs w:val="24"/>
        </w:rPr>
        <w:t>.</w:t>
      </w:r>
    </w:p>
    <w:p w:rsidR="00E800AF" w:rsidRDefault="00E800AF" w:rsidP="00E800AF">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w:t>
      </w:r>
      <w:r w:rsidR="00636930">
        <w:rPr>
          <w:rFonts w:ascii="Times New Roman" w:eastAsia="Times New Roman" w:hAnsi="Times New Roman" w:cs="Times New Roman"/>
          <w:sz w:val="24"/>
          <w:szCs w:val="24"/>
        </w:rPr>
        <w:t>Сметная стоимость - сумма денежных средств, необходимых для осуществления строительства в соответствии с проектными материалами. Сметная стоимость является основой для определения размера капитальных вложений, финансирования строительства, формирования договорных цен на строительную продукцию, расчетов за выполненные подрядные (строительно- монтажные, ремонтно-строительные и др.) работы, оплаты расходов по приобретению оборудования и доставке его на стройки, а также возмещения других затрат за счет средств, предусмотренных сводным сметным расчетом.</w:t>
      </w:r>
    </w:p>
    <w:p w:rsidR="00E800AF" w:rsidRDefault="00636930" w:rsidP="00E800AF">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При новом строительстве осуществляется возведение комплекса объектов основного, подсобного и обслуживающего назначения вновь создаваемых предприятий, зданий и сооружений, а также филиалов и отдельных производств, которые после ввода в эксплуатацию будут находиться на самостоятельном балансе. Новое строительство, как правило, осуществляется на свободных территориях в целях создания новых производственных мощностей.</w:t>
      </w:r>
    </w:p>
    <w:p w:rsidR="00E800AF" w:rsidRDefault="00636930" w:rsidP="00E800AF">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w:t>
      </w:r>
      <w:proofErr w:type="gramStart"/>
      <w:r>
        <w:rPr>
          <w:rFonts w:ascii="Times New Roman" w:eastAsia="Times New Roman" w:hAnsi="Times New Roman" w:cs="Times New Roman"/>
          <w:sz w:val="24"/>
          <w:szCs w:val="24"/>
        </w:rPr>
        <w:t>При расширении действующих предприятий производится строительство дополнительных производств на ранее созданном предприятии, возведение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примыкающих к ним площадках в целях создания дополнительных или новых производственных мощностей, а также строительство филиалов и производств, входящих в их состав, которые после ввода в эксплуатацию не будут</w:t>
      </w:r>
      <w:proofErr w:type="gramEnd"/>
      <w:r>
        <w:rPr>
          <w:rFonts w:ascii="Times New Roman" w:eastAsia="Times New Roman" w:hAnsi="Times New Roman" w:cs="Times New Roman"/>
          <w:sz w:val="24"/>
          <w:szCs w:val="24"/>
        </w:rPr>
        <w:t xml:space="preserve"> находиться на самостоятельном балансе.</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При реконструкции (переустройстве) существующих цехов предприятия и объектов основного, подсобного и обслуживающего назначения, как правило, без расширения имеющихся зданий и сооружений основного назначения, связанного с совершенствованием производства и повышением его </w:t>
      </w:r>
      <w:proofErr w:type="gramStart"/>
      <w:r>
        <w:rPr>
          <w:rFonts w:ascii="Times New Roman" w:eastAsia="Times New Roman" w:hAnsi="Times New Roman" w:cs="Times New Roman"/>
          <w:sz w:val="24"/>
          <w:szCs w:val="24"/>
        </w:rPr>
        <w:t>технико- экономического</w:t>
      </w:r>
      <w:proofErr w:type="gramEnd"/>
      <w:r>
        <w:rPr>
          <w:rFonts w:ascii="Times New Roman" w:eastAsia="Times New Roman" w:hAnsi="Times New Roman" w:cs="Times New Roman"/>
          <w:sz w:val="24"/>
          <w:szCs w:val="24"/>
        </w:rPr>
        <w:t xml:space="preserve"> уровня и осуществляемого по комплексному проекту на модернизацию предприятия в целях увеличения производственных мощностей, улучшения качества и изменения номенклатуры продукции, в основном без увеличения численности работающих при одновременном </w:t>
      </w:r>
      <w:proofErr w:type="gramStart"/>
      <w:r>
        <w:rPr>
          <w:rFonts w:ascii="Times New Roman" w:eastAsia="Times New Roman" w:hAnsi="Times New Roman" w:cs="Times New Roman"/>
          <w:sz w:val="24"/>
          <w:szCs w:val="24"/>
        </w:rPr>
        <w:t>улучшении</w:t>
      </w:r>
      <w:proofErr w:type="gramEnd"/>
      <w:r>
        <w:rPr>
          <w:rFonts w:ascii="Times New Roman" w:eastAsia="Times New Roman" w:hAnsi="Times New Roman" w:cs="Times New Roman"/>
          <w:sz w:val="24"/>
          <w:szCs w:val="24"/>
        </w:rPr>
        <w:t xml:space="preserve"> условий их труда и охраны окружающей среды могут осуществляться следующие мероприятия:</w:t>
      </w:r>
    </w:p>
    <w:p w:rsidR="00E800AF" w:rsidRDefault="00E800AF" w:rsidP="00274478">
      <w:pPr>
        <w:pStyle w:val="ab"/>
        <w:numPr>
          <w:ilvl w:val="0"/>
          <w:numId w:val="8"/>
        </w:numPr>
        <w:tabs>
          <w:tab w:val="left" w:pos="709"/>
          <w:tab w:val="left" w:pos="851"/>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отдельных зданий</w:t>
      </w:r>
      <w:r w:rsidR="00636930" w:rsidRPr="00E800AF">
        <w:rPr>
          <w:rFonts w:ascii="Times New Roman" w:eastAsia="Times New Roman" w:hAnsi="Times New Roman" w:cs="Times New Roman"/>
          <w:sz w:val="24"/>
          <w:szCs w:val="24"/>
        </w:rPr>
        <w:t xml:space="preserve"> и сооружений основного, подсобного и обслуживающего назначения в случаях, когда новое высокопроизводительное и более совершенное по техническим показателям оборудование не может быть раз</w:t>
      </w:r>
      <w:r>
        <w:rPr>
          <w:rFonts w:ascii="Times New Roman" w:eastAsia="Times New Roman" w:hAnsi="Times New Roman" w:cs="Times New Roman"/>
          <w:sz w:val="24"/>
          <w:szCs w:val="24"/>
        </w:rPr>
        <w:t>мещено в существующих зданиях;</w:t>
      </w:r>
    </w:p>
    <w:p w:rsidR="00E800AF" w:rsidRDefault="00636930" w:rsidP="00274478">
      <w:pPr>
        <w:pStyle w:val="ab"/>
        <w:numPr>
          <w:ilvl w:val="0"/>
          <w:numId w:val="8"/>
        </w:numPr>
        <w:tabs>
          <w:tab w:val="left" w:pos="709"/>
          <w:tab w:val="left" w:pos="851"/>
        </w:tabs>
        <w:spacing w:after="0" w:line="240" w:lineRule="auto"/>
        <w:ind w:left="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строительство новых и расширение существующих цехов и объектов подсобно</w:t>
      </w:r>
      <w:r w:rsidR="00E800AF">
        <w:rPr>
          <w:rFonts w:ascii="Times New Roman" w:eastAsia="Times New Roman" w:hAnsi="Times New Roman" w:cs="Times New Roman"/>
          <w:sz w:val="24"/>
          <w:szCs w:val="24"/>
        </w:rPr>
        <w:t>го и обслуживающего назначения;</w:t>
      </w:r>
    </w:p>
    <w:p w:rsidR="00636930" w:rsidRPr="00E800AF" w:rsidRDefault="00636930" w:rsidP="00274478">
      <w:pPr>
        <w:pStyle w:val="ab"/>
        <w:numPr>
          <w:ilvl w:val="0"/>
          <w:numId w:val="8"/>
        </w:numPr>
        <w:tabs>
          <w:tab w:val="left" w:pos="709"/>
          <w:tab w:val="left" w:pos="851"/>
        </w:tabs>
        <w:spacing w:after="0" w:line="240" w:lineRule="auto"/>
        <w:ind w:left="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строительство на территории действующего предприятия новых зданий и сооружений того же назначения взамен ликвидируемых, дальнейшая эксплуатация которых по техническим и экономическим условиям признана нецелесообразной.</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Техническое перевооружение действующих предприятий рассматривается как комплекс мероприятий по повышению </w:t>
      </w:r>
      <w:proofErr w:type="gramStart"/>
      <w:r>
        <w:rPr>
          <w:rFonts w:ascii="Times New Roman" w:eastAsia="Times New Roman" w:hAnsi="Times New Roman" w:cs="Times New Roman"/>
          <w:sz w:val="24"/>
          <w:szCs w:val="24"/>
        </w:rPr>
        <w:t>технико- экономического</w:t>
      </w:r>
      <w:proofErr w:type="gramEnd"/>
      <w:r>
        <w:rPr>
          <w:rFonts w:ascii="Times New Roman" w:eastAsia="Times New Roman" w:hAnsi="Times New Roman" w:cs="Times New Roman"/>
          <w:sz w:val="24"/>
          <w:szCs w:val="24"/>
        </w:rPr>
        <w:t xml:space="preserve"> уровня отдельных производств, цехов и участков на основе внедрения передовой технологии и новой техники, механизации и автоматизации производства, модернизации и замены устаревшего и физически изношенного оборудования новым, более производительным, а также по совершенствованию общезаводского хозяйства и вспомогательных служб.</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3.6. </w:t>
      </w:r>
      <w:proofErr w:type="gramStart"/>
      <w:r>
        <w:rPr>
          <w:rFonts w:ascii="Times New Roman" w:eastAsia="Times New Roman" w:hAnsi="Times New Roman" w:cs="Times New Roman"/>
          <w:sz w:val="24"/>
          <w:szCs w:val="24"/>
        </w:rPr>
        <w:t>При техническом перевооружении действующих предприятий могут осуществляться установка на существующих производственных площадях дополнительного оборудования и машин, внедрение автоматизированных систем управления и контроля, применение радио, телевидения и других современных средств в управлении производством, модернизация и техническое переустройство природоохранных объектов, отопительных и вентиляционных систем, присоединение предприятий, цехов и установок к централизованным источникам тепло- и электроснабжения.</w:t>
      </w:r>
      <w:proofErr w:type="gramEnd"/>
      <w:r w:rsidR="002A2618">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При этом допускаются частичная перестройка (усиление несущих конструкций, замена перекрытий, изменение планировки существующих зданий и сооружений, а также другие мероприятия) и расширение существующих производственных зданий и сооружений, обусловленные габаритами размещаемого нового оборудования, и расширение существующих или строительство новых объектов подсобного и обслуживающего назначения (например, объектов складского хозяйства, компрессорных, котельных, кислородных станций и других объектов), если это связано с проводимыми мероприятиями</w:t>
      </w:r>
      <w:proofErr w:type="gramEnd"/>
      <w:r>
        <w:rPr>
          <w:rFonts w:ascii="Times New Roman" w:eastAsia="Times New Roman" w:hAnsi="Times New Roman" w:cs="Times New Roman"/>
          <w:sz w:val="24"/>
          <w:szCs w:val="24"/>
        </w:rPr>
        <w:t xml:space="preserve"> по техническому перевооружению.</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К поддержанию мощности действующего предприятия относятся мероприятия, связанные с постоянным возобновлением выбывающих в процессе производственной деятельности основных фондов. В основном это относится к добывающим отраслям и производствам.</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 К капитальному ремонту зданий и сооружений относятся работы по восстановлению или замене отдельных частей зданий (сооружений) или целых конструкций, деталей и инженерно</w:t>
      </w:r>
      <w:r w:rsidR="00E800A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технического оборудования в связи с их физическим износом и разрушением на более долговечные и экономичные, улучшающие их эксплуатационные показатели.</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капитальному ремонту наружных инженерных коммуникаций и объектов благоустройства относятся работы по ремонту сетей водопровода, канализации, теплогазоснабжения и электроснабжения, озеленению дворовых территорий, ремонту дорожек, проездов и тротуаров и т. д.</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Предупредительный (текущий) ремонт заключается в систематически и своевременно проводимых работах по предупреждению износа конструкций, отделки, инженерного оборудования, а также работах по устранению мелких повреждений и неисправностей.</w:t>
      </w:r>
    </w:p>
    <w:p w:rsidR="00636930"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 Основанием для определения сметной стоимости строительства могут являться:</w:t>
      </w:r>
    </w:p>
    <w:p w:rsid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исходные данные заказчика для ра</w:t>
      </w:r>
      <w:r w:rsidR="00E800AF">
        <w:rPr>
          <w:rFonts w:ascii="Times New Roman" w:eastAsia="Times New Roman" w:hAnsi="Times New Roman" w:cs="Times New Roman"/>
          <w:sz w:val="24"/>
          <w:szCs w:val="24"/>
        </w:rPr>
        <w:t xml:space="preserve">зработки сметной документации; </w:t>
      </w:r>
    </w:p>
    <w:p w:rsid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proofErr w:type="spellStart"/>
      <w:r w:rsidRPr="00E800AF">
        <w:rPr>
          <w:rFonts w:ascii="Times New Roman" w:eastAsia="Times New Roman" w:hAnsi="Times New Roman" w:cs="Times New Roman"/>
          <w:sz w:val="24"/>
          <w:szCs w:val="24"/>
        </w:rPr>
        <w:t>предпроектная</w:t>
      </w:r>
      <w:proofErr w:type="spellEnd"/>
      <w:r w:rsidRPr="00E800AF">
        <w:rPr>
          <w:rFonts w:ascii="Times New Roman" w:eastAsia="Times New Roman" w:hAnsi="Times New Roman" w:cs="Times New Roman"/>
          <w:sz w:val="24"/>
          <w:szCs w:val="24"/>
        </w:rPr>
        <w:t xml:space="preserve"> и проектная документация, включая чертежи, ведомости объемов строительных и монтажных работ спецификации и ведомости потребности оборудования, решения по организации и очередности строительства, принятые в проекте организации строительства (</w:t>
      </w:r>
      <w:proofErr w:type="gramStart"/>
      <w:r w:rsidRPr="00E800AF">
        <w:rPr>
          <w:rFonts w:ascii="Times New Roman" w:eastAsia="Times New Roman" w:hAnsi="Times New Roman" w:cs="Times New Roman"/>
          <w:sz w:val="24"/>
          <w:szCs w:val="24"/>
        </w:rPr>
        <w:t>ПОС</w:t>
      </w:r>
      <w:proofErr w:type="gramEnd"/>
      <w:r w:rsidRPr="00E800AF">
        <w:rPr>
          <w:rFonts w:ascii="Times New Roman" w:eastAsia="Times New Roman" w:hAnsi="Times New Roman" w:cs="Times New Roman"/>
          <w:sz w:val="24"/>
          <w:szCs w:val="24"/>
        </w:rPr>
        <w:t>), пояснительные записки к проектным материала</w:t>
      </w:r>
      <w:r w:rsidR="00E800AF">
        <w:rPr>
          <w:rFonts w:ascii="Times New Roman" w:eastAsia="Times New Roman" w:hAnsi="Times New Roman" w:cs="Times New Roman"/>
          <w:sz w:val="24"/>
          <w:szCs w:val="24"/>
        </w:rPr>
        <w:t xml:space="preserve">м, а на дополнительные работы; </w:t>
      </w:r>
    </w:p>
    <w:p w:rsid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 xml:space="preserve">листы авторского надзора и акты на дополнительные работы, выявленные в период выполнения </w:t>
      </w:r>
      <w:r w:rsidR="00E800AF">
        <w:rPr>
          <w:rFonts w:ascii="Times New Roman" w:eastAsia="Times New Roman" w:hAnsi="Times New Roman" w:cs="Times New Roman"/>
          <w:sz w:val="24"/>
          <w:szCs w:val="24"/>
        </w:rPr>
        <w:t>строительных и ремонтных работ;</w:t>
      </w:r>
    </w:p>
    <w:p w:rsid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действующие сметные нормативы, а также отпускные цены и транспортные расходы на материалы, обо</w:t>
      </w:r>
      <w:r w:rsidR="00E800AF">
        <w:rPr>
          <w:rFonts w:ascii="Times New Roman" w:eastAsia="Times New Roman" w:hAnsi="Times New Roman" w:cs="Times New Roman"/>
          <w:sz w:val="24"/>
          <w:szCs w:val="24"/>
        </w:rPr>
        <w:t>рудование, мебель и инвентарь;</w:t>
      </w:r>
    </w:p>
    <w:p w:rsidR="00636930" w:rsidRP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отдельные, относящиеся к соответствующей стройке, решения органов государственной власти.</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3.10. Сметная документация составляется в определенной последовательности, переходя от мелких к более крупным элементам строительства, представляющим собой вид работ (затрат) - объект - пусковой комплекс - очередь строительства - строительство (стройка) в целом.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3.11. </w:t>
      </w:r>
      <w:proofErr w:type="gramStart"/>
      <w:r>
        <w:rPr>
          <w:rFonts w:ascii="Times New Roman" w:eastAsia="Times New Roman" w:hAnsi="Times New Roman" w:cs="Times New Roman"/>
          <w:sz w:val="24"/>
          <w:szCs w:val="24"/>
        </w:rPr>
        <w:t>Применительно к составлению сметной документации под объектом строительства рассматривается отдельно стоящее здание (производственный корпус или цех, склад, вокзал, овощехранилище, жилой дом, клуб и т.п.) или сооружение (мост, тоннель, платформа, плотина и т.п.) со всеми относящимися к нему обустройствами (галереями, эстакадами и т.п.), оборудованием, мебелью, инвентарем, подсобными и вспомогательными устройствами, а также при необходимости с прилегающими к нему</w:t>
      </w:r>
      <w:proofErr w:type="gramEnd"/>
      <w:r>
        <w:rPr>
          <w:rFonts w:ascii="Times New Roman" w:eastAsia="Times New Roman" w:hAnsi="Times New Roman" w:cs="Times New Roman"/>
          <w:sz w:val="24"/>
          <w:szCs w:val="24"/>
        </w:rPr>
        <w:t xml:space="preserve"> инженерными сетями и общеплощадочными работами (вертикальная планировка, благоустройство, озеленение и т.п.).</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на строительной площадке по проекту возводится только один объект основного назначения, без строительства подсобных и вспомогательных объектов (например: в промышленности - здание цеха основного назначения; на транспорте здание железнодорожного вокзала; в жилищно-гражданском строительстве - жилой дом, театр, здание школы и т.п.), то понятие "объект" может совпадать с понятием "стройка".</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w:t>
      </w:r>
      <w:proofErr w:type="gramStart"/>
      <w:r>
        <w:rPr>
          <w:rFonts w:ascii="Times New Roman" w:eastAsia="Times New Roman" w:hAnsi="Times New Roman" w:cs="Times New Roman"/>
          <w:sz w:val="24"/>
          <w:szCs w:val="24"/>
        </w:rPr>
        <w:t>Пусковой комплекс включает в себя несколько объектов (или их частей) основного производственного и вспомогательного назначения, энергетического, транспортного и складского хозяйства, связи, внутриплощадочных инженерных коммуникаций, благоустройств и других объектов, являющихся частью стройки или ее очереди, ввод которых в эксплуатацию обеспечивает выпуск продукции или оказание услуг, предусмотренных проектом, и нормальные условия труда для обслуживающего персонала согласно действующим нормам.</w:t>
      </w:r>
      <w:proofErr w:type="gramEnd"/>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3.13. Под очередью строительства рассматривается часть строительства, состоящая из группы зданий, сооружений и устройств, ввод которых в эксплуатацию обеспечивает выпуск продукции или оказание услуг, предусмотренных проектом.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Очередь строительства может состоять из одного или нескольких пусковых комплексов.</w:t>
      </w:r>
    </w:p>
    <w:p w:rsidR="00636930"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 Сметная стоимость строительства (ремонта) в соответствии с технологической структурой капитальных вложений и порядком осуществления деятельности строительно-монтажных организаций может включать в себя:</w:t>
      </w:r>
    </w:p>
    <w:p w:rsidR="00A764D6" w:rsidRDefault="00636930" w:rsidP="00274478">
      <w:pPr>
        <w:pStyle w:val="ab"/>
        <w:numPr>
          <w:ilvl w:val="0"/>
          <w:numId w:val="10"/>
        </w:numPr>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стоимость строительных (ремонтно-строительных</w:t>
      </w:r>
      <w:r w:rsidR="00A764D6">
        <w:rPr>
          <w:rFonts w:ascii="Times New Roman" w:eastAsia="Times New Roman" w:hAnsi="Times New Roman" w:cs="Times New Roman"/>
          <w:sz w:val="24"/>
          <w:szCs w:val="24"/>
        </w:rPr>
        <w:t>) работ;</w:t>
      </w:r>
    </w:p>
    <w:p w:rsidR="00A764D6" w:rsidRDefault="00636930" w:rsidP="00274478">
      <w:pPr>
        <w:pStyle w:val="ab"/>
        <w:numPr>
          <w:ilvl w:val="0"/>
          <w:numId w:val="10"/>
        </w:numPr>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стоимость работ по монтажу о</w:t>
      </w:r>
      <w:r w:rsidR="00A764D6">
        <w:rPr>
          <w:rFonts w:ascii="Times New Roman" w:eastAsia="Times New Roman" w:hAnsi="Times New Roman" w:cs="Times New Roman"/>
          <w:sz w:val="24"/>
          <w:szCs w:val="24"/>
        </w:rPr>
        <w:t>борудования (монтажных работ);</w:t>
      </w:r>
    </w:p>
    <w:p w:rsidR="00A764D6" w:rsidRDefault="00636930" w:rsidP="00274478">
      <w:pPr>
        <w:pStyle w:val="ab"/>
        <w:numPr>
          <w:ilvl w:val="0"/>
          <w:numId w:val="10"/>
        </w:numPr>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 xml:space="preserve">затраты на приобретение (изготовление) оборудования, </w:t>
      </w:r>
      <w:r w:rsidR="00A764D6">
        <w:rPr>
          <w:rFonts w:ascii="Times New Roman" w:eastAsia="Times New Roman" w:hAnsi="Times New Roman" w:cs="Times New Roman"/>
          <w:sz w:val="24"/>
          <w:szCs w:val="24"/>
        </w:rPr>
        <w:t>мебели и инвентаря;</w:t>
      </w:r>
    </w:p>
    <w:p w:rsidR="00636930" w:rsidRPr="00A764D6" w:rsidRDefault="00636930" w:rsidP="00274478">
      <w:pPr>
        <w:pStyle w:val="ab"/>
        <w:numPr>
          <w:ilvl w:val="0"/>
          <w:numId w:val="10"/>
        </w:numPr>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прочие затраты.</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3.15. Для определения сметной стоимости строительства проектируемых предприятий, зданий, сооружений или их очередей составляется сметная документация, состоящая из локальных смет, локальных сметных расчетов, объектных смет, объектных сметных расчетов, сметных расчетов на отдельные виды затрат, сводных сметных расчетов стоимости строительства (ремонта), сводок затрат и др.</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Образцы составления сметной документации приведены в приложении </w:t>
      </w:r>
      <w:r w:rsidRPr="00837934">
        <w:rPr>
          <w:rFonts w:ascii="Times New Roman" w:eastAsia="Times New Roman" w:hAnsi="Times New Roman" w:cs="Times New Roman"/>
          <w:sz w:val="24"/>
          <w:szCs w:val="24"/>
        </w:rPr>
        <w:t>№ 2</w:t>
      </w:r>
      <w:r w:rsidR="00A764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 настоящей Методике.</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 Локальные сметы относятся к первичным сметным документам и составляются на отдельные виды работ и затрат по зданиям и сооружениям или по общеплощадочным работам на основе объемов, определившихся при разработке рабочей документации (РД).</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Локальные сметные расчеты составляются в случаях, когда объемы работ и размеры затрат окончательно не определены и подлежат уточнению на основании РД, или в случаях, когда объемы работ, характер и методы их выполнения не могут быть достаточно точно определены при проектировании и уточняются в процессе строительства.</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3.17. Объектные сметы объединяют в своем составе на объект в целом данные из локальных смет и относятся к сметным документам, на основе которых формируются договорные цены на объекты.</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Объектные сметные расчеты объединяют в своем составе на объект в целом данные из локальных сметных расчетов и локальных смет и подлежат уточнению, как правило, на основе РД.</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3.18. </w:t>
      </w:r>
      <w:proofErr w:type="gramStart"/>
      <w:r>
        <w:rPr>
          <w:rFonts w:ascii="Times New Roman" w:eastAsia="Times New Roman" w:hAnsi="Times New Roman" w:cs="Times New Roman"/>
          <w:sz w:val="24"/>
          <w:szCs w:val="24"/>
        </w:rPr>
        <w:t>Сметные расчеты на отдельные виды затрат составляются в тех случаях, когда требуется определить лимит средств в целом по стройке, необходимых для возмещения затрат, которые не учтены сметными нормативами (компенсации в связи с изъятием земель под застройку; расходы, связанные с применением льгот и доплат, установленных решениями органов государственной власти, и т.п.).</w:t>
      </w:r>
      <w:proofErr w:type="gramEnd"/>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Сводные сметные расчеты стоимости строительства (ремонта) предприятий, зданий и сооружений (или их очередей) составляются на основе объектных сметных расчетов, объектных смет и сметных расчетов на отдельные виды затрат.</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3.19. В случаях, когда наряду с объектами производственного назначения составляется проектно-сметная документация на объекты жилищно-гражданского и другого назначения рекомендуется составлять сметный документ (сводку затрат), определяющий стоимость строительства предприятий, зданий, сооружений или их очередей.</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3.20. Одновременно со сметной документацией в составе проекта (рабочего проекта) и РД могут разрабатываться ведомость сметной стоимости строительства объектов, входящих в пусковой комплекс, и ведомость сметной стоимости объектов и работ по охране окружающей среды.</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Ведомость сметной стоимости объектов, входящих в пусковой комплекс (приложение № 2 к настоящей Методике), рекомендуется составлять в том случае, когда строительство и ввод в эксплуатацию предприятия, здания и сооружения предусматривается осуществлять от</w:t>
      </w:r>
      <w:r w:rsidR="00A764D6">
        <w:rPr>
          <w:rFonts w:ascii="Times New Roman" w:eastAsia="Times New Roman" w:hAnsi="Times New Roman" w:cs="Times New Roman"/>
          <w:sz w:val="24"/>
          <w:szCs w:val="24"/>
        </w:rPr>
        <w:t xml:space="preserve">дельными пусковыми комплексами. </w:t>
      </w:r>
      <w:r>
        <w:rPr>
          <w:rFonts w:ascii="Times New Roman" w:eastAsia="Times New Roman" w:hAnsi="Times New Roman" w:cs="Times New Roman"/>
          <w:sz w:val="24"/>
          <w:szCs w:val="24"/>
        </w:rPr>
        <w:t>Ведомость сметной стоимости строительства объектов, входящих в пусковой комплекс, приводится в составе проекта (рабочего проекта), а в составе РД в случаях, когда производится уточнение сметной стоимости объектов и работ по рабочим чертежам. Указанная ведомость включает в себя сметную стоимость входящих в состав пускового комплекса объектов, а также общеплощадочные работы и затраты, при этом сохраняется нумерация объектов, работ и затрат, принятая в сводном сметном расчете.</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тех случаях, когда ведомость сметной стоимости объектов, входящих в пусковой комплекс не составляется, в сводном сметном расчете после суммы по объектным сметам (сметным расчетам), итогам по главам и сводного сметного расчета в скобках приводятся суммы соответствующих затрат по пусковым комплексам.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 При проектировании предприятий и сооружений, строительство которых осуществляется по очередям, составляется отдельно объектные сметные расчеты относящиеся к очереди и полному развитию, сводные сметные расчеты стоимости строительства каждой очереди строительства и на полное развитие (сводка затрат на полное развитие предприятия).</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 Ведомость сметной стоимости объектов и работ по охране окружающей природной среды (приложение № 2 к настоящей Методике) составляется в том случае, когда при строительстве предприятия, здания и сооружения предусматриваются мероприятия по охране окружающей природной среды. При этом в ней, как правило, сохраняется нумерация объектов и работ, принятая в сводном сметном расчете. В ведомость включается сметная стоимость объектов и работ, непосредственно относящихся к природоохранным мероприятиям.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привлечения к строительству двух и более генеральных подрядных организаций сметную стоимость работ и затрат, подлежащих осуществлению каждой генеральной подрядной организацией, рекомендуется оформлять в отдельную ведомость, составляемую применительно к сводному сметному расчету.</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Дополнительные мероприятия подрядных организаций, связанные с организацией строительно-монтажных работ отражаются в проекте организации строительства и учитываются в сводном сметном расчете.</w:t>
      </w:r>
    </w:p>
    <w:p w:rsidR="00636930"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 Для определения сметной стоимости строительства предприятий, зданий и сооружений (или их очередей) рекомендуется составлять следующую документацию:</w:t>
      </w:r>
    </w:p>
    <w:p w:rsid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в сост</w:t>
      </w:r>
      <w:r w:rsidR="00A764D6">
        <w:rPr>
          <w:rFonts w:ascii="Times New Roman" w:eastAsia="Times New Roman" w:hAnsi="Times New Roman" w:cs="Times New Roman"/>
          <w:sz w:val="24"/>
          <w:szCs w:val="24"/>
        </w:rPr>
        <w:t>аве проекта (рабочего проекта):</w:t>
      </w:r>
    </w:p>
    <w:p w:rsid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сво</w:t>
      </w:r>
      <w:r w:rsidR="00A764D6">
        <w:rPr>
          <w:rFonts w:ascii="Times New Roman" w:eastAsia="Times New Roman" w:hAnsi="Times New Roman" w:cs="Times New Roman"/>
          <w:sz w:val="24"/>
          <w:szCs w:val="24"/>
        </w:rPr>
        <w:t>дку затрат (при необходимости);</w:t>
      </w:r>
    </w:p>
    <w:p w:rsid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сводный сметный расчет стоимости строительст</w:t>
      </w:r>
      <w:r w:rsidR="00A764D6">
        <w:rPr>
          <w:rFonts w:ascii="Times New Roman" w:eastAsia="Times New Roman" w:hAnsi="Times New Roman" w:cs="Times New Roman"/>
          <w:sz w:val="24"/>
          <w:szCs w:val="24"/>
        </w:rPr>
        <w:t>ва (ремонта);</w:t>
      </w:r>
    </w:p>
    <w:p w:rsid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объектн</w:t>
      </w:r>
      <w:r w:rsidR="00A764D6">
        <w:rPr>
          <w:rFonts w:ascii="Times New Roman" w:eastAsia="Times New Roman" w:hAnsi="Times New Roman" w:cs="Times New Roman"/>
          <w:sz w:val="24"/>
          <w:szCs w:val="24"/>
        </w:rPr>
        <w:t>ые и локальные сметные расчеты;</w:t>
      </w:r>
    </w:p>
    <w:p w:rsidR="00636930" w:rsidRP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сметные расчеты на отдельные виды затрат;</w:t>
      </w:r>
    </w:p>
    <w:p w:rsidR="00636930" w:rsidRPr="00A764D6" w:rsidRDefault="00636930" w:rsidP="00274478">
      <w:pPr>
        <w:pStyle w:val="ab"/>
        <w:numPr>
          <w:ilvl w:val="0"/>
          <w:numId w:val="11"/>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 xml:space="preserve">в составе рабочей документации (РД) </w:t>
      </w:r>
      <w:proofErr w:type="gramStart"/>
      <w:r w:rsidRPr="00A764D6">
        <w:rPr>
          <w:rFonts w:ascii="Times New Roman" w:eastAsia="Times New Roman" w:hAnsi="Times New Roman" w:cs="Times New Roman"/>
          <w:sz w:val="24"/>
          <w:szCs w:val="24"/>
        </w:rPr>
        <w:t>-о</w:t>
      </w:r>
      <w:proofErr w:type="gramEnd"/>
      <w:r w:rsidRPr="00A764D6">
        <w:rPr>
          <w:rFonts w:ascii="Times New Roman" w:eastAsia="Times New Roman" w:hAnsi="Times New Roman" w:cs="Times New Roman"/>
          <w:sz w:val="24"/>
          <w:szCs w:val="24"/>
        </w:rPr>
        <w:t>бъектные и локальные сметы.</w:t>
      </w:r>
    </w:p>
    <w:p w:rsidR="00636930" w:rsidRDefault="00636930" w:rsidP="0046464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3.24. Сметная документация составляется в текущем уровне цен.</w:t>
      </w:r>
    </w:p>
    <w:p w:rsidR="00636930" w:rsidRDefault="00636930" w:rsidP="00464645">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Примечание:__________________________</w:t>
      </w:r>
      <w:r w:rsidR="00464645">
        <w:rPr>
          <w:rFonts w:ascii="Times New Roman" w:eastAsia="Times New Roman" w:hAnsi="Times New Roman" w:cs="Times New Roman"/>
          <w:sz w:val="24"/>
          <w:szCs w:val="24"/>
        </w:rPr>
        <w:t>.</w:t>
      </w:r>
    </w:p>
    <w:p w:rsidR="00636930" w:rsidRDefault="00636930" w:rsidP="00464645">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3.25. Сметная документация нумеруется в следующем порядке.</w:t>
      </w:r>
    </w:p>
    <w:p w:rsidR="00464645" w:rsidRDefault="00636930" w:rsidP="00464645">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Нумерация локальных сметных расчетов (смет) производится при формировании объектного сметного расчета (сметы) с учетом номера и наименования главы сводного сметного расчета стоимости строительства, в которую он (она) включается.</w:t>
      </w:r>
    </w:p>
    <w:p w:rsidR="00636930" w:rsidRDefault="00636930" w:rsidP="00464645">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 правило, нумерация локальных смет (локальных сметных расчетов) производится следующим образом: первые две цифры соответствуют номеру главы сводного сметного расчета, вторые две цифры - номеру строки в главе и третьи две цифры означают порядковый номер локального сметного расчета (сметы) в данном объектном сметном расчете (смете). Например: № </w:t>
      </w:r>
      <w:r>
        <w:rPr>
          <w:rFonts w:ascii="Times New Roman" w:eastAsia="Times New Roman" w:hAnsi="Times New Roman" w:cs="Times New Roman"/>
          <w:sz w:val="24"/>
          <w:szCs w:val="24"/>
          <w:highlight w:val="yellow"/>
        </w:rPr>
        <w:t>02-04-12</w:t>
      </w:r>
      <w:r>
        <w:rPr>
          <w:rFonts w:ascii="Times New Roman" w:eastAsia="Times New Roman" w:hAnsi="Times New Roman" w:cs="Times New Roman"/>
          <w:sz w:val="24"/>
          <w:szCs w:val="24"/>
        </w:rPr>
        <w:t>. Номера объектных смет (объектных сметных расчетов) по такой системе нумерации не включают в себя последние две цифры, соответствующие номерам лок</w:t>
      </w:r>
      <w:r w:rsidR="00464645">
        <w:rPr>
          <w:rFonts w:ascii="Times New Roman" w:eastAsia="Times New Roman" w:hAnsi="Times New Roman" w:cs="Times New Roman"/>
          <w:sz w:val="24"/>
          <w:szCs w:val="24"/>
        </w:rPr>
        <w:t xml:space="preserve">альных сметных расчетов (смет). </w:t>
      </w:r>
      <w:r>
        <w:rPr>
          <w:rFonts w:ascii="Times New Roman" w:eastAsia="Times New Roman" w:hAnsi="Times New Roman" w:cs="Times New Roman"/>
          <w:sz w:val="24"/>
          <w:szCs w:val="24"/>
        </w:rPr>
        <w:t>Например: № 02-04.</w:t>
      </w:r>
    </w:p>
    <w:p w:rsidR="00636930" w:rsidRDefault="00464645"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3.26. </w:t>
      </w:r>
      <w:r w:rsidR="00636930">
        <w:rPr>
          <w:rFonts w:ascii="Times New Roman" w:eastAsia="Times New Roman" w:hAnsi="Times New Roman" w:cs="Times New Roman"/>
          <w:sz w:val="24"/>
          <w:szCs w:val="24"/>
        </w:rPr>
        <w:t>Результаты вычислений и итоговые данные в сметной документации рекомендуется приводить следующим образом:</w:t>
      </w:r>
    </w:p>
    <w:p w:rsidR="002A2618" w:rsidRDefault="00636930" w:rsidP="00274478">
      <w:pPr>
        <w:pStyle w:val="ab"/>
        <w:numPr>
          <w:ilvl w:val="0"/>
          <w:numId w:val="12"/>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в локальных сметных расчетах (сметах) построчные и итоговые ци</w:t>
      </w:r>
      <w:r w:rsidR="002A2618">
        <w:rPr>
          <w:rFonts w:ascii="Times New Roman" w:eastAsia="Times New Roman" w:hAnsi="Times New Roman" w:cs="Times New Roman"/>
          <w:sz w:val="24"/>
          <w:szCs w:val="24"/>
        </w:rPr>
        <w:t>фры округляются до целых сомов;</w:t>
      </w:r>
    </w:p>
    <w:p w:rsidR="002A2618" w:rsidRDefault="00636930" w:rsidP="00274478">
      <w:pPr>
        <w:pStyle w:val="ab"/>
        <w:numPr>
          <w:ilvl w:val="0"/>
          <w:numId w:val="12"/>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в объектных сметных расчетах (сметах) итоговые цифры из локальных сметных расчетов (смет) показываются в тысячах сомов (в текущем уровне цен) с округление</w:t>
      </w:r>
      <w:r w:rsidR="002A2618">
        <w:rPr>
          <w:rFonts w:ascii="Times New Roman" w:eastAsia="Times New Roman" w:hAnsi="Times New Roman" w:cs="Times New Roman"/>
          <w:sz w:val="24"/>
          <w:szCs w:val="24"/>
        </w:rPr>
        <w:t>м до двух знаков после запятой;</w:t>
      </w:r>
    </w:p>
    <w:p w:rsidR="00636930" w:rsidRPr="002A2618" w:rsidRDefault="00636930" w:rsidP="00274478">
      <w:pPr>
        <w:pStyle w:val="ab"/>
        <w:numPr>
          <w:ilvl w:val="0"/>
          <w:numId w:val="12"/>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в сводных сметных расчетах стоимости строительства или ремонта (сводках затрат) итоговые суммы из объектных сметных расчетов (смет) показываются в тысячах сомов с округлением до двух знаков после запятой.</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Аналогично приводятся результаты вычислений и итоговые данные в расчетах стоимости строительства.</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3.27. При составлении смет (расчетов) могут применяться следующие методы определения стоимости:</w:t>
      </w:r>
    </w:p>
    <w:p w:rsidR="002A2618" w:rsidRDefault="00636930" w:rsidP="00274478">
      <w:pPr>
        <w:pStyle w:val="ab"/>
        <w:numPr>
          <w:ilvl w:val="0"/>
          <w:numId w:val="13"/>
        </w:numPr>
        <w:spacing w:after="0" w:line="240" w:lineRule="auto"/>
        <w:ind w:left="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ресурс</w:t>
      </w:r>
      <w:r w:rsidR="002A2618">
        <w:rPr>
          <w:rFonts w:ascii="Times New Roman" w:eastAsia="Times New Roman" w:hAnsi="Times New Roman" w:cs="Times New Roman"/>
          <w:sz w:val="24"/>
          <w:szCs w:val="24"/>
        </w:rPr>
        <w:t xml:space="preserve">ный; </w:t>
      </w:r>
    </w:p>
    <w:p w:rsidR="002A2618" w:rsidRDefault="002A2618" w:rsidP="00274478">
      <w:pPr>
        <w:pStyle w:val="ab"/>
        <w:numPr>
          <w:ilvl w:val="0"/>
          <w:numId w:val="13"/>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базисно-индексный;</w:t>
      </w:r>
    </w:p>
    <w:p w:rsidR="00636930" w:rsidRPr="002A2618" w:rsidRDefault="00636930" w:rsidP="00274478">
      <w:pPr>
        <w:pStyle w:val="ab"/>
        <w:numPr>
          <w:ilvl w:val="0"/>
          <w:numId w:val="13"/>
        </w:numPr>
        <w:spacing w:after="0" w:line="240" w:lineRule="auto"/>
        <w:ind w:left="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на основе банка данных о стоимости ранее построенных или запроектированных объектов-аналогов.</w:t>
      </w:r>
    </w:p>
    <w:p w:rsidR="002A2618" w:rsidRDefault="002A2618"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3.28. </w:t>
      </w:r>
      <w:r w:rsidR="00636930">
        <w:rPr>
          <w:rFonts w:ascii="Times New Roman" w:eastAsia="Times New Roman" w:hAnsi="Times New Roman" w:cs="Times New Roman"/>
          <w:sz w:val="24"/>
          <w:szCs w:val="24"/>
        </w:rPr>
        <w:t xml:space="preserve">При ресурсном методе определения стоимости осуществляется калькулированные в текущих (прогнозных) ценах и тарифах ресурсов (элементов затрат), необходимых для реализации проектного решения. </w:t>
      </w:r>
      <w:proofErr w:type="spellStart"/>
      <w:r w:rsidR="00636930">
        <w:rPr>
          <w:rFonts w:ascii="Times New Roman" w:eastAsia="Times New Roman" w:hAnsi="Times New Roman" w:cs="Times New Roman"/>
          <w:sz w:val="24"/>
          <w:szCs w:val="24"/>
        </w:rPr>
        <w:t>Калькулированние</w:t>
      </w:r>
      <w:proofErr w:type="spellEnd"/>
      <w:r w:rsidR="00636930">
        <w:rPr>
          <w:rFonts w:ascii="Times New Roman" w:eastAsia="Times New Roman" w:hAnsi="Times New Roman" w:cs="Times New Roman"/>
          <w:sz w:val="24"/>
          <w:szCs w:val="24"/>
        </w:rPr>
        <w:t xml:space="preserve"> ведется на основе выраженной в натуральных измерителях потребности в материалах, изделиях, конструкциях, данных о расстояниях и способах их доставки на место строительства, расхода энергоносителей на технологические цели, времени эксплуатации строительных машин и их состава, затрат труда рабочих. Указанные ресурсы выделяются из состава проектных материалов, различных нормативных и других источников.</w:t>
      </w:r>
    </w:p>
    <w:p w:rsidR="002A2618"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3.30. Базисно-индексный метод определения стоимости строительства основан на использовании системы текущих и прогнозных индексов по отношению к стоимости, определенной в базисном уровне цен.</w:t>
      </w:r>
    </w:p>
    <w:p w:rsidR="002A2618"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различных стадиях инвестиционного процесса для определения стоимости в текущем (прогнозном) уровне цен используется система текущих и прогнозных индексов.</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пересчета базисной стоимости в текущие (прогнозные) цены могут применяться индексы:</w:t>
      </w:r>
    </w:p>
    <w:p w:rsidR="002A2618" w:rsidRDefault="00636930" w:rsidP="00274478">
      <w:pPr>
        <w:pStyle w:val="ab"/>
        <w:numPr>
          <w:ilvl w:val="0"/>
          <w:numId w:val="14"/>
        </w:numPr>
        <w:spacing w:after="0" w:line="240" w:lineRule="auto"/>
        <w:ind w:left="0" w:right="720" w:firstLine="567"/>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к статьям прямых затрат (на комплекс или по вида</w:t>
      </w:r>
      <w:r w:rsidR="002A2618">
        <w:rPr>
          <w:rFonts w:ascii="Times New Roman" w:eastAsia="Times New Roman" w:hAnsi="Times New Roman" w:cs="Times New Roman"/>
          <w:sz w:val="24"/>
          <w:szCs w:val="24"/>
        </w:rPr>
        <w:t>м строительно-монтажных работ);</w:t>
      </w:r>
    </w:p>
    <w:p w:rsidR="00636930" w:rsidRPr="002A2618" w:rsidRDefault="00636930" w:rsidP="00274478">
      <w:pPr>
        <w:pStyle w:val="ab"/>
        <w:numPr>
          <w:ilvl w:val="0"/>
          <w:numId w:val="14"/>
        </w:numPr>
        <w:spacing w:after="0" w:line="240" w:lineRule="auto"/>
        <w:ind w:left="0" w:right="720" w:firstLine="567"/>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к итогам прямых затрат или полной сметной стоимости (по видам строительно-монтажных работ, а также по отраслям народного хозяйства).</w:t>
      </w:r>
    </w:p>
    <w:p w:rsidR="002A2618"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Индекс состоит из целых чисел и двух знаков после запятой.</w:t>
      </w:r>
    </w:p>
    <w:p w:rsidR="002A2618"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привязки единичных расценок к местным условиям строительства допускается разработка и применение   коэффициентов к   единичным расценкам (КРЕР-2015).</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Приведение в уровень текущих (прогнозных) цен производится путем перемножения элементов затрат или итогов базисной стоимости на соответствующий индекс с последующим суммированием итогов по соответствующим графам сметного документа, при этом для пересчета стоимости эксплуатации машин в соответствующий уровень цен рекомендуется применять индекс на эксплуатацию машин, а к оплате труда механизаторов, входящей в стоимость эксплуатации машин, - индекс на оплату труда.</w:t>
      </w:r>
      <w:proofErr w:type="gramEnd"/>
    </w:p>
    <w:p w:rsidR="002A2618" w:rsidRDefault="00636930" w:rsidP="002A2618">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 При методе применения банка данных о стоимости ранее построенных или запроектированных объектов используются стоимостные данные по ранее построенным или запроектированным аналогичным зданиям и сооружениям.</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3.32. При выпуске и обработке сметной документации рекомендуется максимально использовать вычислительную технику и программные средства. Применение указанных средств позволяет:</w:t>
      </w:r>
    </w:p>
    <w:p w:rsidR="002A2618" w:rsidRDefault="00636930" w:rsidP="00274478">
      <w:pPr>
        <w:pStyle w:val="ab"/>
        <w:numPr>
          <w:ilvl w:val="0"/>
          <w:numId w:val="15"/>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 xml:space="preserve">автоматизировать выпуск и экспертизу сметной документации, а также оформление первичной учетной документации, применяемой строительстве для </w:t>
      </w:r>
      <w:r w:rsidR="002A2618">
        <w:rPr>
          <w:rFonts w:ascii="Times New Roman" w:eastAsia="Times New Roman" w:hAnsi="Times New Roman" w:cs="Times New Roman"/>
          <w:sz w:val="24"/>
          <w:szCs w:val="24"/>
        </w:rPr>
        <w:t>расчетов за выполненные работы;</w:t>
      </w:r>
    </w:p>
    <w:p w:rsidR="002A2618" w:rsidRDefault="00636930" w:rsidP="00274478">
      <w:pPr>
        <w:pStyle w:val="ab"/>
        <w:numPr>
          <w:ilvl w:val="0"/>
          <w:numId w:val="15"/>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использовать различные методы определения стоимости строительства (ресурсный, базисно-индекс</w:t>
      </w:r>
      <w:r w:rsidR="002A2618">
        <w:rPr>
          <w:rFonts w:ascii="Times New Roman" w:eastAsia="Times New Roman" w:hAnsi="Times New Roman" w:cs="Times New Roman"/>
          <w:sz w:val="24"/>
          <w:szCs w:val="24"/>
        </w:rPr>
        <w:t>ный, ресурсно-индексный и др.);</w:t>
      </w:r>
    </w:p>
    <w:p w:rsidR="002A2618" w:rsidRDefault="00636930" w:rsidP="00274478">
      <w:pPr>
        <w:pStyle w:val="ab"/>
        <w:numPr>
          <w:ilvl w:val="0"/>
          <w:numId w:val="15"/>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 xml:space="preserve">обеспечивать </w:t>
      </w:r>
      <w:proofErr w:type="gramStart"/>
      <w:r w:rsidRPr="002A2618">
        <w:rPr>
          <w:rFonts w:ascii="Times New Roman" w:eastAsia="Times New Roman" w:hAnsi="Times New Roman" w:cs="Times New Roman"/>
          <w:sz w:val="24"/>
          <w:szCs w:val="24"/>
        </w:rPr>
        <w:t>контроль за</w:t>
      </w:r>
      <w:proofErr w:type="gramEnd"/>
      <w:r w:rsidRPr="002A2618">
        <w:rPr>
          <w:rFonts w:ascii="Times New Roman" w:eastAsia="Times New Roman" w:hAnsi="Times New Roman" w:cs="Times New Roman"/>
          <w:sz w:val="24"/>
          <w:szCs w:val="24"/>
        </w:rPr>
        <w:t xml:space="preserve"> расходованием денежных средств и списани</w:t>
      </w:r>
      <w:r w:rsidR="002A2618">
        <w:rPr>
          <w:rFonts w:ascii="Times New Roman" w:eastAsia="Times New Roman" w:hAnsi="Times New Roman" w:cs="Times New Roman"/>
          <w:sz w:val="24"/>
          <w:szCs w:val="24"/>
        </w:rPr>
        <w:t>ем материальных ресурсов и др.;</w:t>
      </w:r>
    </w:p>
    <w:p w:rsidR="00636930" w:rsidRPr="002A2618" w:rsidRDefault="00636930" w:rsidP="00274478">
      <w:pPr>
        <w:pStyle w:val="ab"/>
        <w:numPr>
          <w:ilvl w:val="0"/>
          <w:numId w:val="15"/>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автоматизировать составление сборников расценок.</w:t>
      </w:r>
    </w:p>
    <w:p w:rsidR="00636930" w:rsidRDefault="00636930" w:rsidP="00D4200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IV. СОСТАВЛЕНИЕ СМЕТНОЙ ДОКУМЕНТАЦИИ</w:t>
      </w:r>
      <w:r w:rsidR="00D4200D">
        <w:rPr>
          <w:rFonts w:ascii="Times New Roman" w:eastAsia="Times New Roman" w:hAnsi="Times New Roman" w:cs="Times New Roman"/>
          <w:b/>
          <w:bCs/>
          <w:sz w:val="24"/>
          <w:szCs w:val="24"/>
        </w:rPr>
        <w:t>.</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Локальные сметные расчеты (сметы)</w:t>
      </w:r>
      <w:r w:rsidR="00D4200D">
        <w:rPr>
          <w:rFonts w:ascii="Times New Roman" w:eastAsia="Times New Roman" w:hAnsi="Times New Roman" w:cs="Times New Roman"/>
          <w:b/>
          <w:bCs/>
          <w:sz w:val="24"/>
          <w:szCs w:val="24"/>
        </w:rPr>
        <w:t>.</w:t>
      </w:r>
    </w:p>
    <w:p w:rsidR="00636930" w:rsidRDefault="00636930" w:rsidP="00D4200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 Локальные сметные расчеты (сметы) на отдельные виды строительных и монтажных работ, а также на стоимость оборудования составляются исходя из следующих данных:</w:t>
      </w:r>
    </w:p>
    <w:p w:rsidR="00D4200D" w:rsidRDefault="00636930" w:rsidP="00274478">
      <w:pPr>
        <w:pStyle w:val="ab"/>
        <w:numPr>
          <w:ilvl w:val="0"/>
          <w:numId w:val="16"/>
        </w:numPr>
        <w:spacing w:after="0" w:line="240" w:lineRule="auto"/>
        <w:ind w:left="0" w:right="720" w:firstLine="567"/>
        <w:jc w:val="both"/>
        <w:rPr>
          <w:rFonts w:ascii="Times New Roman" w:eastAsia="Times New Roman" w:hAnsi="Times New Roman" w:cs="Times New Roman"/>
          <w:sz w:val="24"/>
          <w:szCs w:val="24"/>
        </w:rPr>
      </w:pPr>
      <w:r w:rsidRPr="00D4200D">
        <w:rPr>
          <w:rFonts w:ascii="Times New Roman" w:eastAsia="Times New Roman" w:hAnsi="Times New Roman" w:cs="Times New Roman"/>
          <w:sz w:val="24"/>
          <w:szCs w:val="24"/>
        </w:rPr>
        <w:t>параметров зданий, сооружений, их частей и конструктивных элементов,</w:t>
      </w:r>
      <w:r w:rsidR="00D4200D">
        <w:rPr>
          <w:rFonts w:ascii="Times New Roman" w:eastAsia="Times New Roman" w:hAnsi="Times New Roman" w:cs="Times New Roman"/>
          <w:sz w:val="24"/>
          <w:szCs w:val="24"/>
        </w:rPr>
        <w:t xml:space="preserve"> принятых в проектных решениях;</w:t>
      </w:r>
    </w:p>
    <w:p w:rsidR="00D4200D" w:rsidRDefault="00636930" w:rsidP="00274478">
      <w:pPr>
        <w:pStyle w:val="ab"/>
        <w:numPr>
          <w:ilvl w:val="0"/>
          <w:numId w:val="16"/>
        </w:numPr>
        <w:spacing w:after="0" w:line="240" w:lineRule="auto"/>
        <w:ind w:left="0" w:right="720" w:firstLine="567"/>
        <w:jc w:val="both"/>
        <w:rPr>
          <w:rFonts w:ascii="Times New Roman" w:eastAsia="Times New Roman" w:hAnsi="Times New Roman" w:cs="Times New Roman"/>
          <w:sz w:val="24"/>
          <w:szCs w:val="24"/>
        </w:rPr>
      </w:pPr>
      <w:r w:rsidRPr="00D4200D">
        <w:rPr>
          <w:rFonts w:ascii="Times New Roman" w:eastAsia="Times New Roman" w:hAnsi="Times New Roman" w:cs="Times New Roman"/>
          <w:sz w:val="24"/>
          <w:szCs w:val="24"/>
        </w:rPr>
        <w:t>объемов работ, принятых из ведомостей строительных и монтажных работ и опреде</w:t>
      </w:r>
      <w:r w:rsidR="00D4200D">
        <w:rPr>
          <w:rFonts w:ascii="Times New Roman" w:eastAsia="Times New Roman" w:hAnsi="Times New Roman" w:cs="Times New Roman"/>
          <w:sz w:val="24"/>
          <w:szCs w:val="24"/>
        </w:rPr>
        <w:t>ляемых по проектным материалам;</w:t>
      </w:r>
    </w:p>
    <w:p w:rsidR="00D4200D" w:rsidRDefault="00636930" w:rsidP="00274478">
      <w:pPr>
        <w:pStyle w:val="ab"/>
        <w:numPr>
          <w:ilvl w:val="0"/>
          <w:numId w:val="16"/>
        </w:numPr>
        <w:spacing w:after="0" w:line="240" w:lineRule="auto"/>
        <w:ind w:left="0" w:right="720" w:firstLine="567"/>
        <w:jc w:val="both"/>
        <w:rPr>
          <w:rFonts w:ascii="Times New Roman" w:eastAsia="Times New Roman" w:hAnsi="Times New Roman" w:cs="Times New Roman"/>
          <w:sz w:val="24"/>
          <w:szCs w:val="24"/>
        </w:rPr>
      </w:pPr>
      <w:r w:rsidRPr="00D4200D">
        <w:rPr>
          <w:rFonts w:ascii="Times New Roman" w:eastAsia="Times New Roman" w:hAnsi="Times New Roman" w:cs="Times New Roman"/>
          <w:sz w:val="24"/>
          <w:szCs w:val="24"/>
        </w:rPr>
        <w:t>номенклатуры и количества оборудования, мебели и инвентаря, принятых из заказных спецификаций, ведомостей</w:t>
      </w:r>
      <w:r w:rsidR="00D4200D">
        <w:rPr>
          <w:rFonts w:ascii="Times New Roman" w:eastAsia="Times New Roman" w:hAnsi="Times New Roman" w:cs="Times New Roman"/>
          <w:sz w:val="24"/>
          <w:szCs w:val="24"/>
        </w:rPr>
        <w:t xml:space="preserve"> и других проектных материалов;</w:t>
      </w:r>
    </w:p>
    <w:p w:rsidR="00636930" w:rsidRPr="00D4200D" w:rsidRDefault="00636930" w:rsidP="00274478">
      <w:pPr>
        <w:pStyle w:val="ab"/>
        <w:numPr>
          <w:ilvl w:val="0"/>
          <w:numId w:val="16"/>
        </w:numPr>
        <w:spacing w:after="0" w:line="240" w:lineRule="auto"/>
        <w:ind w:left="0" w:right="720" w:firstLine="567"/>
        <w:jc w:val="both"/>
        <w:rPr>
          <w:rFonts w:ascii="Times New Roman" w:eastAsia="Times New Roman" w:hAnsi="Times New Roman" w:cs="Times New Roman"/>
          <w:sz w:val="24"/>
          <w:szCs w:val="24"/>
        </w:rPr>
      </w:pPr>
      <w:r w:rsidRPr="00D4200D">
        <w:rPr>
          <w:rFonts w:ascii="Times New Roman" w:eastAsia="Times New Roman" w:hAnsi="Times New Roman" w:cs="Times New Roman"/>
          <w:sz w:val="24"/>
          <w:szCs w:val="24"/>
        </w:rPr>
        <w:t>действующих сметных нормативов и показателей на виды работ, конструктивные элементы, а также рыночных цен и тарифов на продукцию производственно-технического назначения и услуги.</w:t>
      </w:r>
    </w:p>
    <w:p w:rsidR="00D4200D" w:rsidRDefault="00636930" w:rsidP="00D4200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Локальные сметные расчеты (сметы) составляются:</w:t>
      </w:r>
    </w:p>
    <w:p w:rsidR="00D4200D" w:rsidRDefault="00636930" w:rsidP="00D4200D">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 по зданиям и сооружениям:</w:t>
      </w:r>
      <w:r w:rsidR="00D420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строительные работы, специальные строительные работы, внутренние санитарно- технические работы, внутреннее электроосвещение, электросиловые установки, на монтаж и приобретение технологического и других видов оборудования, контрольно-измерительных приборов (КИП) и автоматики, слаботочных устройств (связь, сигнализация и т.п.), приобретение приспособлений, мебели, инвентаря и др.;</w:t>
      </w:r>
      <w:proofErr w:type="gramEnd"/>
    </w:p>
    <w:p w:rsidR="00D4200D" w:rsidRDefault="00636930" w:rsidP="00D4200D">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по общеплощадочным работам:</w:t>
      </w:r>
      <w:r w:rsidR="00D420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вертикальную планировку, устройство инженерных сетей, путей и дорог, благоустройство территории, малые архитектурные формы и др.</w:t>
      </w:r>
    </w:p>
    <w:p w:rsidR="00752B64" w:rsidRDefault="00636930" w:rsidP="00752B64">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При проектировании сложных зданий и сооружений, осуществляемых несколькими проектными организациями, а также при формировании сметной стоимости по пусковым комплексам допускается составление на один и тот же вид работ двух и более локальных сметных расчетов (смет).</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В локальных сметных расчетах (сметах) производится группировка данных в разделы по отдельным конструктивным элементам здания (сооружения), видам работ и устройств в соответствии с технологической последовательности работ и учетом специфических особенностей отдельных видов строительства. По зданиям и сооружениям может быть допущено разделение на подземную часть (работы "нулевого цикла") и надземную часть. Локальный сметный расчет (смета) может иметь разделы:</w:t>
      </w:r>
    </w:p>
    <w:p w:rsidR="00636930" w:rsidRPr="00752B64" w:rsidRDefault="00636930" w:rsidP="00274478">
      <w:pPr>
        <w:pStyle w:val="ab"/>
        <w:numPr>
          <w:ilvl w:val="0"/>
          <w:numId w:val="17"/>
        </w:numPr>
        <w:spacing w:after="0" w:line="240" w:lineRule="auto"/>
        <w:ind w:left="0" w:firstLine="567"/>
        <w:jc w:val="both"/>
        <w:rPr>
          <w:rFonts w:ascii="Times New Roman" w:eastAsia="Times New Roman" w:hAnsi="Times New Roman" w:cs="Times New Roman"/>
          <w:sz w:val="24"/>
          <w:szCs w:val="24"/>
        </w:rPr>
      </w:pPr>
      <w:proofErr w:type="gramStart"/>
      <w:r w:rsidRPr="00752B64">
        <w:rPr>
          <w:rFonts w:ascii="Times New Roman" w:eastAsia="Times New Roman" w:hAnsi="Times New Roman" w:cs="Times New Roman"/>
          <w:sz w:val="24"/>
          <w:szCs w:val="24"/>
        </w:rPr>
        <w:t xml:space="preserve">по строительным работам - земляные работы; фундаменты и стены подземной части; стены; каркас; перекрытия, перегородки; полы и основания; покрытия и кровли; заполнение проемов; лестницы и площадки; отделочные работы; разные работы (крыльца, </w:t>
      </w:r>
      <w:proofErr w:type="spellStart"/>
      <w:r w:rsidRPr="00752B64">
        <w:rPr>
          <w:rFonts w:ascii="Times New Roman" w:eastAsia="Times New Roman" w:hAnsi="Times New Roman" w:cs="Times New Roman"/>
          <w:sz w:val="24"/>
          <w:szCs w:val="24"/>
        </w:rPr>
        <w:t>отмостки</w:t>
      </w:r>
      <w:proofErr w:type="spellEnd"/>
      <w:r w:rsidRPr="00752B64">
        <w:rPr>
          <w:rFonts w:ascii="Times New Roman" w:eastAsia="Times New Roman" w:hAnsi="Times New Roman" w:cs="Times New Roman"/>
          <w:sz w:val="24"/>
          <w:szCs w:val="24"/>
        </w:rPr>
        <w:t xml:space="preserve"> и прочее) и т.п.;</w:t>
      </w:r>
      <w:proofErr w:type="gramEnd"/>
    </w:p>
    <w:p w:rsidR="00636930" w:rsidRPr="00752B64" w:rsidRDefault="00636930" w:rsidP="00274478">
      <w:pPr>
        <w:pStyle w:val="ab"/>
        <w:numPr>
          <w:ilvl w:val="0"/>
          <w:numId w:val="17"/>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специальным строительным работам - фундаменты под оборудование; специальные основания; каналы и приямки; обмуровка, футеровка и изоляция; химические защитные покрытия и т.п.;</w:t>
      </w:r>
    </w:p>
    <w:p w:rsidR="00636930" w:rsidRPr="00752B64" w:rsidRDefault="00636930" w:rsidP="00274478">
      <w:pPr>
        <w:pStyle w:val="ab"/>
        <w:numPr>
          <w:ilvl w:val="0"/>
          <w:numId w:val="17"/>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внутренним санитарно-техническим работам - водопровод, канализация, отопление, вентиляция и кондиционирование воздуха и т.п.;</w:t>
      </w:r>
    </w:p>
    <w:p w:rsidR="00636930" w:rsidRPr="00752B64" w:rsidRDefault="00636930" w:rsidP="00274478">
      <w:pPr>
        <w:pStyle w:val="ab"/>
        <w:numPr>
          <w:ilvl w:val="0"/>
          <w:numId w:val="17"/>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установке оборудования - приобретение и монтаж технологического оборудования; технологические трубопроводы; металлические конструкции (связанные с установкой оборудования) и т.п.</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Стоимость работ в локальных сметных расчетах (сметах) в составе сметной документации может приводиться в двух уровнях цен:</w:t>
      </w:r>
    </w:p>
    <w:p w:rsidR="00636930" w:rsidRPr="00752B64" w:rsidRDefault="00636930" w:rsidP="00274478">
      <w:pPr>
        <w:pStyle w:val="ab"/>
        <w:numPr>
          <w:ilvl w:val="0"/>
          <w:numId w:val="18"/>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базисном уровне, определяемом на основе действующих сметных норм и цен 2015 года;</w:t>
      </w:r>
    </w:p>
    <w:p w:rsidR="00752B64" w:rsidRDefault="00636930" w:rsidP="00274478">
      <w:pPr>
        <w:pStyle w:val="ab"/>
        <w:numPr>
          <w:ilvl w:val="0"/>
          <w:numId w:val="18"/>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текущем (прогнозном) уровне, определяемом на основе цен, сложившихся ко времени составления смет или прогнозируемых к периоду осуществления строительства.</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 xml:space="preserve">4.6. </w:t>
      </w:r>
      <w:proofErr w:type="gramStart"/>
      <w:r w:rsidRPr="00752B64">
        <w:rPr>
          <w:rFonts w:ascii="Times New Roman" w:eastAsia="Times New Roman" w:hAnsi="Times New Roman" w:cs="Times New Roman"/>
          <w:sz w:val="24"/>
          <w:szCs w:val="24"/>
        </w:rPr>
        <w:t>При составлении локальных сметных расчетов (смет) используются расценки из соответствующих сборников, при этом в каждой позиции локального сметного расчета (сметы) указывается шифр нормы, состоящий из номера сборника (два знака), номера раздела (два знака), порядкового номера таблицы в данном разделе (три знака) и порядкового номера нормы в данной таблице (один два знака).</w:t>
      </w:r>
      <w:proofErr w:type="gramEnd"/>
      <w:r w:rsidR="00752B64">
        <w:rPr>
          <w:rFonts w:ascii="Times New Roman" w:eastAsia="Times New Roman" w:hAnsi="Times New Roman" w:cs="Times New Roman"/>
          <w:sz w:val="24"/>
          <w:szCs w:val="24"/>
        </w:rPr>
        <w:t xml:space="preserve"> </w:t>
      </w:r>
      <w:proofErr w:type="gramStart"/>
      <w:r w:rsidRPr="00752B64">
        <w:rPr>
          <w:rFonts w:ascii="Times New Roman" w:eastAsia="Times New Roman" w:hAnsi="Times New Roman" w:cs="Times New Roman"/>
          <w:sz w:val="24"/>
          <w:szCs w:val="24"/>
        </w:rPr>
        <w:t>Параметры отдельных характеристик (длина, высота, площадь, масса и т. д.), приведенные со словом «до», следует понимать включительно, а со словом «от» - исключая указанную величину, т.е. свыше.</w:t>
      </w:r>
      <w:proofErr w:type="gramEnd"/>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составлении локальных сметных расчетов (смет) учитываются условия производства работ и усложняющие факторы.</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Коэффициенты</w:t>
      </w:r>
      <w:proofErr w:type="gramEnd"/>
      <w:r>
        <w:rPr>
          <w:rFonts w:ascii="Times New Roman" w:eastAsia="Times New Roman" w:hAnsi="Times New Roman" w:cs="Times New Roman"/>
          <w:sz w:val="24"/>
          <w:szCs w:val="24"/>
        </w:rPr>
        <w:t xml:space="preserve"> учитывающие условия производства работ и усложняющие факторы приведены в приложении № 1 настоящей Методики.</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усложняющие факторы учтены элементными сметными нормами и единичными расценками, коэффициенты, приведенные в приложении №1, не применяются.</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ссылках в локальных сметных расчетах (сметах) на техническую часть или вводные указания сборников расценок или другие нормативные документы в графе «шифр, номера нормативов и коды ресурсов» после номера сборника и расценки указывается начальными буквами ТЧ или ВУ и номер соответствующего пункта, например: ТЧ-5 или ВУ-4, а при учете в позициях локальных смет (смет) коэффициентов (приведены в приложении №1), учитывающих условия производства работ, в графе 2 сметы указывается величина этого коэффициента, а также сокращенное наименование и пункт нормативного документа.</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 При составлении локальных сметных расчетов (смет) на работы по реконструкции, расширению и техническому перевооружению действующих предприятий, зданий и сооружений учитываются усложняющие факторы и условия производства таких работ, с помощью соответствующих коэффициентов, приведенных в соответствующих сборниках сметных норм и расценок («Общие положения»).</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Выполняемые при ремонте и реконструкции зданий и сооружений работы, аналогичные технологическим процессам в новом строительстве, следует нормировать по соответствующим сборникам КРЕР-2015 на строительные и специальные строительные работы (кроме норм сборника КРЕР № 46 «Работы при реконструкции зданий и сооружений») с применением коэффициентов 1,15 к нормам затрат труда и 1,25 к нормам времени эксплуатации строительных машин.</w:t>
      </w:r>
      <w:proofErr w:type="gramEnd"/>
      <w:r>
        <w:rPr>
          <w:rFonts w:ascii="Times New Roman" w:eastAsia="Times New Roman" w:hAnsi="Times New Roman" w:cs="Times New Roman"/>
          <w:sz w:val="24"/>
          <w:szCs w:val="24"/>
        </w:rPr>
        <w:t xml:space="preserve"> Указанные коэффициенты допускается применять совместно с коэффициентами, приведенными в Приложении 1 к настоящей Методике.</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4.9. По работам, в </w:t>
      </w:r>
      <w:proofErr w:type="gramStart"/>
      <w:r>
        <w:rPr>
          <w:rFonts w:ascii="Times New Roman" w:eastAsia="Times New Roman" w:hAnsi="Times New Roman" w:cs="Times New Roman"/>
          <w:sz w:val="24"/>
          <w:szCs w:val="24"/>
        </w:rPr>
        <w:t>технологии</w:t>
      </w:r>
      <w:proofErr w:type="gramEnd"/>
      <w:r>
        <w:rPr>
          <w:rFonts w:ascii="Times New Roman" w:eastAsia="Times New Roman" w:hAnsi="Times New Roman" w:cs="Times New Roman"/>
          <w:sz w:val="24"/>
          <w:szCs w:val="24"/>
        </w:rPr>
        <w:t xml:space="preserve"> производства которых предусмотрена сварка металлоконструкций, металлопроката, стальных труб, листового металла, закладных деталей и др. металлоизделий элементные сметные нормы и единичные расценки разработаны из условия применения углеродистой стали.</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применении нержавеющей стали к нормам затрат труда предусмотренных в составе единичных расценок рекомендуется применять коэффициент 1,15.</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 Стоимость, определяемая локальными сметными расчетами (сметами), может включать в себя прямые затраты, накладные расходы и сметную прибыль.</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Прямые затраты учитывают стоимость ресурсов, необходимых для выполнения работ: </w:t>
      </w:r>
    </w:p>
    <w:p w:rsidR="00752B64" w:rsidRDefault="00636930" w:rsidP="00274478">
      <w:pPr>
        <w:pStyle w:val="ab"/>
        <w:numPr>
          <w:ilvl w:val="0"/>
          <w:numId w:val="19"/>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материальных (материалов, изделий, конструкций, оборудования, мебели, инвентаря);</w:t>
      </w:r>
    </w:p>
    <w:p w:rsidR="00752B64" w:rsidRDefault="00636930" w:rsidP="00274478">
      <w:pPr>
        <w:pStyle w:val="ab"/>
        <w:numPr>
          <w:ilvl w:val="0"/>
          <w:numId w:val="19"/>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технических (эксплуатации строительных машин и механизмов);</w:t>
      </w:r>
    </w:p>
    <w:p w:rsidR="00636930" w:rsidRDefault="00636930" w:rsidP="00274478">
      <w:pPr>
        <w:pStyle w:val="ab"/>
        <w:numPr>
          <w:ilvl w:val="0"/>
          <w:numId w:val="19"/>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трудовых (средства на оплату труда рабочих, а также машинистов, учитываемые в стоимости эксплуатации строительных машин и механизмов).</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составе прямых затрат отдельными строками может учитываться разница в стоимости электроэнергии, получаемой от передвижных электростанций, по сравнению со стоимостью электроэнергии отпускаемой энергосистемой Кыргызской Республики и другие затраты.</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Накладные расходы учитывают затраты строительно-монтажных организаций, связанные с созданием общих условий производства, его обслуживанием, организацией и управлением.</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прибыль включает в себя сумму средств, необходимых для покрытия отдельных (общих) расходов строительно-монтажных организаций на развитие производства, социальной сферы и материальное стимулирование.</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Начисление накладных расходов и сметной прибыли при составлении локальных сметных расчетов (смет) без деления на разделы производится в конце сметного расчета (сметы), за итогом прямых затрат, а при формировании по разделам - в конце каждого раздела и в целом по сметному расчету (смете).</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 Локальные сметные расчеты (сметы) рекомендуется составлять с учетом приложения </w:t>
      </w:r>
      <w:r w:rsidRPr="00837934">
        <w:rPr>
          <w:rFonts w:ascii="Times New Roman" w:eastAsia="Times New Roman" w:hAnsi="Times New Roman" w:cs="Times New Roman"/>
          <w:sz w:val="24"/>
          <w:szCs w:val="24"/>
        </w:rPr>
        <w:t>№ 2</w:t>
      </w:r>
      <w:r>
        <w:rPr>
          <w:rFonts w:ascii="Times New Roman" w:eastAsia="Times New Roman" w:hAnsi="Times New Roman" w:cs="Times New Roman"/>
          <w:sz w:val="24"/>
          <w:szCs w:val="24"/>
        </w:rPr>
        <w:t xml:space="preserve"> к настоящей Методике.</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При использовании ресурсного или ресурсно-индексного метода рекомендуется применять образец № 4 (приложение № 2), в которой производятся выделение, суммирование ресурсных показателей с определением стоимости в соответствующем уровне цен, или образец № 5 (приложение № 2), на </w:t>
      </w:r>
      <w:r w:rsidR="00752B64">
        <w:rPr>
          <w:rFonts w:ascii="Times New Roman" w:eastAsia="Times New Roman" w:hAnsi="Times New Roman" w:cs="Times New Roman"/>
          <w:sz w:val="24"/>
          <w:szCs w:val="24"/>
        </w:rPr>
        <w:t>основе,</w:t>
      </w:r>
      <w:r>
        <w:rPr>
          <w:rFonts w:ascii="Times New Roman" w:eastAsia="Times New Roman" w:hAnsi="Times New Roman" w:cs="Times New Roman"/>
          <w:sz w:val="24"/>
          <w:szCs w:val="24"/>
        </w:rPr>
        <w:t xml:space="preserve"> которой в составе локальной ресурсной ведомости выделяются и суммируются ресурсные показатели, а затем по образцу № 4 определяется стоимость работ (размер затрат).</w:t>
      </w:r>
      <w:proofErr w:type="gramEnd"/>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 В случаях, когда в соответствии с проектными решениями осуществляются разборка конструкций или снос зданий и сооружений по конструкциям, материалам и изделиям, пригодным для повторного применения, за итогом локальных сметных расчетов (смет) на разборку, снос (перенос) зданий и сооружений справочно приводятся возвратные суммы (суммы, уменьшающие размеры выделяемых заказчиком капитальных вложений). Эти суммы не исключаются из итога локального сметного расчета (сметы) и из объема выполненных работ. Они показываются отдельной строкой под названием "В том числе возвратные суммы" и определяются на основе приводимых также за итогом расчета (сметы) номенклатуры и количества получаемых для последующего использования конструкций, материалов и изделий. Стоимость таких конструкций, материалов и изделий в составе возвратных сумм определяется по цене возможной реализации за вычетом из этих сумм расходов по приведению их в пригодное для использования состояние и доставке в места складирования.</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материалов, получаемых в порядке попутной добычи (камень, щебень, песок, лес и др.), при наличии возможности их реализации рекомендуется учитывать по сложившимся в регионе ценам.</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невозможности использования или реализации материалов от разборки или попутной добычи их стоимость в возвратных суммах не учитывается.</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Конструкции, материалы и изделия, учитываемые в возвратных суммах, рекомендуется отличать от так называемых оборачиваемых материалов (опалубка, крепление и т.п.), применяемых в соответствии с технологией строительного производства по нескольку раз при выполнении отдельных видов работ.</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4.13. При выполнении отдельных видов работ в соответствии с технологией строительного производства отдельные материалы (опалубка, крепление и т.п.) используются несколько раз, т.е. оборачиваются. Неоднократная их оборачиваемость учитывается в сметных нормах и составляемых на их основе расценках на соответствующие конструкции и виды работ. В случаях, когда на объекте невозможно достичь нормативного числа оборота индустриальной опалубки, креплений и т. д., что должно быть обосновано </w:t>
      </w:r>
      <w:proofErr w:type="gramStart"/>
      <w:r>
        <w:rPr>
          <w:rFonts w:ascii="Times New Roman" w:eastAsia="Times New Roman" w:hAnsi="Times New Roman" w:cs="Times New Roman"/>
          <w:sz w:val="24"/>
          <w:szCs w:val="24"/>
        </w:rPr>
        <w:t>ПОС</w:t>
      </w:r>
      <w:proofErr w:type="gramEnd"/>
      <w:r>
        <w:rPr>
          <w:rFonts w:ascii="Times New Roman" w:eastAsia="Times New Roman" w:hAnsi="Times New Roman" w:cs="Times New Roman"/>
          <w:sz w:val="24"/>
          <w:szCs w:val="24"/>
        </w:rPr>
        <w:t>, норма корректируется.</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 Стоимость оборудования, мебели и инвентаря включается в локальные сметные расчеты (сметы).</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При использовании оборудования, числящегося в основных фондах, пригодного для дальнейшей эксплуатации и намечаемого к демонтажу и переносу в строящееся (реконструируемое) здание, в локальных сметных расчетах (сметах) предусматриваются только средства на демонтаж и повторный монтаж этого оборудования, а за итогом сметы справочно показывается его балансовая стоимость, учитываемая в общем лимите стоимости для определения технико-экономических показателей проекта.</w:t>
      </w:r>
      <w:proofErr w:type="gramEnd"/>
    </w:p>
    <w:p w:rsidR="00636930" w:rsidRDefault="00636930" w:rsidP="00752B6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w:t>
      </w:r>
      <w:r w:rsidR="00752B64">
        <w:rPr>
          <w:rFonts w:ascii="Times New Roman" w:eastAsia="Times New Roman" w:hAnsi="Times New Roman" w:cs="Times New Roman"/>
          <w:b/>
          <w:bCs/>
          <w:sz w:val="24"/>
          <w:szCs w:val="24"/>
        </w:rPr>
        <w:t xml:space="preserve">еделение сметных затрат на </w:t>
      </w:r>
      <w:r>
        <w:rPr>
          <w:rFonts w:ascii="Times New Roman" w:eastAsia="Times New Roman" w:hAnsi="Times New Roman" w:cs="Times New Roman"/>
          <w:b/>
          <w:bCs/>
          <w:sz w:val="24"/>
          <w:szCs w:val="24"/>
        </w:rPr>
        <w:t>эксплуатацию строительных машин</w:t>
      </w:r>
      <w:r w:rsidR="00752B64">
        <w:rPr>
          <w:rFonts w:ascii="Times New Roman" w:eastAsia="Times New Roman" w:hAnsi="Times New Roman" w:cs="Times New Roman"/>
          <w:b/>
          <w:bCs/>
          <w:sz w:val="24"/>
          <w:szCs w:val="24"/>
        </w:rPr>
        <w:t>.</w:t>
      </w:r>
    </w:p>
    <w:p w:rsidR="00752B64" w:rsidRDefault="00636930" w:rsidP="00752B64">
      <w:pPr>
        <w:spacing w:before="100" w:after="10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4.17. В составе локальных сметных расчетов (смет) затраты на эксплуатацию строительных машин определяются исходя из данных о времени использования (нормативная потребность) необходимых машин (</w:t>
      </w:r>
      <w:proofErr w:type="spellStart"/>
      <w:r>
        <w:rPr>
          <w:rFonts w:ascii="Times New Roman" w:eastAsia="Times New Roman" w:hAnsi="Times New Roman" w:cs="Times New Roman"/>
          <w:sz w:val="24"/>
          <w:szCs w:val="24"/>
        </w:rPr>
        <w:t>маш</w:t>
      </w:r>
      <w:proofErr w:type="spellEnd"/>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ч) и соответствующей цены 1 </w:t>
      </w:r>
      <w:proofErr w:type="spellStart"/>
      <w:r>
        <w:rPr>
          <w:rFonts w:ascii="Times New Roman" w:eastAsia="Times New Roman" w:hAnsi="Times New Roman" w:cs="Times New Roman"/>
          <w:sz w:val="24"/>
          <w:szCs w:val="24"/>
        </w:rPr>
        <w:t>маш</w:t>
      </w:r>
      <w:proofErr w:type="spellEnd"/>
      <w:r>
        <w:rPr>
          <w:rFonts w:ascii="Times New Roman" w:eastAsia="Times New Roman" w:hAnsi="Times New Roman" w:cs="Times New Roman"/>
          <w:sz w:val="24"/>
          <w:szCs w:val="24"/>
        </w:rPr>
        <w:t>.-ч эксплуатации машин.</w:t>
      </w:r>
    </w:p>
    <w:p w:rsidR="00752B64" w:rsidRDefault="00636930" w:rsidP="00752B64">
      <w:pPr>
        <w:spacing w:before="100" w:after="10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4.18. Нормативная потребность в строительных машинах может определяться на основе выделения и суммирования в локальной ресурсной ведомости или в локальном ресурсном сметном расчете (смете) ресурсных показателей на машины, применяемые на объекте (при выполнении работы), с сопоставлением полученных результатов с данными </w:t>
      </w:r>
      <w:proofErr w:type="gramStart"/>
      <w:r>
        <w:rPr>
          <w:rFonts w:ascii="Times New Roman" w:eastAsia="Times New Roman" w:hAnsi="Times New Roman" w:cs="Times New Roman"/>
          <w:sz w:val="24"/>
          <w:szCs w:val="24"/>
        </w:rPr>
        <w:t>ПОС</w:t>
      </w:r>
      <w:proofErr w:type="gramEnd"/>
      <w:r>
        <w:rPr>
          <w:rFonts w:ascii="Times New Roman" w:eastAsia="Times New Roman" w:hAnsi="Times New Roman" w:cs="Times New Roman"/>
          <w:sz w:val="24"/>
          <w:szCs w:val="24"/>
        </w:rPr>
        <w:t xml:space="preserve"> (ПОР) или ППР с выбором наиболее приемлемого для пользователя варианта.</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4.19. Определение стоимости эксплуатации строительных машин рекомендуется осуществлять:</w:t>
      </w:r>
    </w:p>
    <w:p w:rsidR="00752B64" w:rsidRDefault="00636930" w:rsidP="00274478">
      <w:pPr>
        <w:pStyle w:val="ab"/>
        <w:numPr>
          <w:ilvl w:val="0"/>
          <w:numId w:val="20"/>
        </w:numPr>
        <w:spacing w:after="0" w:line="240" w:lineRule="auto"/>
        <w:ind w:left="0" w:right="72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базисном уровне цен - по сборнику сметных норм и расценок на эксплуатацию строительных ма</w:t>
      </w:r>
      <w:r w:rsidR="00752B64">
        <w:rPr>
          <w:rFonts w:ascii="Times New Roman" w:eastAsia="Times New Roman" w:hAnsi="Times New Roman" w:cs="Times New Roman"/>
          <w:sz w:val="24"/>
          <w:szCs w:val="24"/>
        </w:rPr>
        <w:t>шин и автотранспортных средств;</w:t>
      </w:r>
    </w:p>
    <w:p w:rsidR="00636930" w:rsidRPr="00752B64" w:rsidRDefault="00636930" w:rsidP="00274478">
      <w:pPr>
        <w:pStyle w:val="ab"/>
        <w:numPr>
          <w:ilvl w:val="0"/>
          <w:numId w:val="20"/>
        </w:numPr>
        <w:spacing w:after="0" w:line="240" w:lineRule="auto"/>
        <w:ind w:left="0" w:right="72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текущем уровне цен - на основе информации о текущих (прогнозных) ценах на эксплуатацию строительных машин.</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4.20. Информация о текущих ценах на эксплуатацию строительных машин может быть получена в государственном органе по ценообразованию в строительстве, от подрядных строительно-монтажных организаций, трестов (управлений) механизации или других организаций, в распоряжении которых находится строительная техника.</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определения стоимости 1 </w:t>
      </w:r>
      <w:proofErr w:type="spellStart"/>
      <w:r>
        <w:rPr>
          <w:rFonts w:ascii="Times New Roman" w:eastAsia="Times New Roman" w:hAnsi="Times New Roman" w:cs="Times New Roman"/>
          <w:sz w:val="24"/>
          <w:szCs w:val="24"/>
        </w:rPr>
        <w:t>маш</w:t>
      </w:r>
      <w:proofErr w:type="spellEnd"/>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ч эксплуатации строительных машин расчетным путем могут быть использованы методы, приведенные в приложении № 3 к настоящей Методике.</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4.21. Текущий уровень сметных цен на эксплуатацию соответствующего вида строительных машин может быть определен на основе базисного уровня цен, приведенных в сборнике сметных норм и расценок на эксплуатацию строительных машин и автотранспортных средств, и индексов изменения стоимости машин, рассчитанных исходя из имеющейся информации о текущих ценах на эксплуатацию машин. При этом может быть использован как прямой счет (путем </w:t>
      </w:r>
      <w:proofErr w:type="spellStart"/>
      <w:r>
        <w:rPr>
          <w:rFonts w:ascii="Times New Roman" w:eastAsia="Times New Roman" w:hAnsi="Times New Roman" w:cs="Times New Roman"/>
          <w:sz w:val="24"/>
          <w:szCs w:val="24"/>
        </w:rPr>
        <w:t>калькулирования</w:t>
      </w:r>
      <w:proofErr w:type="spellEnd"/>
      <w:r>
        <w:rPr>
          <w:rFonts w:ascii="Times New Roman" w:eastAsia="Times New Roman" w:hAnsi="Times New Roman" w:cs="Times New Roman"/>
          <w:sz w:val="24"/>
          <w:szCs w:val="24"/>
        </w:rPr>
        <w:t>), так и метод унифицированных ресурсно-технологических моделей (РТМ) по соответствующим группам машин, в которых приводятся данные о потребности в ресурсах, и базисная стоимостная оценка этих ресурсов, сопоставляемая с текущим уровнем цен.</w:t>
      </w:r>
    </w:p>
    <w:p w:rsidR="00636930" w:rsidRDefault="00752B64" w:rsidP="00752B6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Определение сметной стоимости </w:t>
      </w:r>
      <w:r w:rsidR="00636930">
        <w:rPr>
          <w:rFonts w:ascii="Times New Roman" w:eastAsia="Times New Roman" w:hAnsi="Times New Roman" w:cs="Times New Roman"/>
          <w:b/>
          <w:bCs/>
          <w:sz w:val="24"/>
          <w:szCs w:val="24"/>
        </w:rPr>
        <w:t>материальных ресурсов</w:t>
      </w:r>
      <w:r>
        <w:rPr>
          <w:rFonts w:ascii="Times New Roman" w:eastAsia="Times New Roman" w:hAnsi="Times New Roman" w:cs="Times New Roman"/>
          <w:b/>
          <w:bCs/>
          <w:sz w:val="24"/>
          <w:szCs w:val="24"/>
        </w:rPr>
        <w:t>.</w:t>
      </w:r>
    </w:p>
    <w:p w:rsidR="00752B64" w:rsidRDefault="00636930" w:rsidP="00752B64">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В составе локальных сметных расчетов (смет) стоимость материальных ресурсов определяется исходя из данных о нормативной потребности материалов, изделий (деталей) и конструкций (в физических единицах измерения: м</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 м</w:t>
      </w:r>
      <w:proofErr w:type="gramStart"/>
      <w:r>
        <w:rPr>
          <w:rFonts w:ascii="Times New Roman" w:eastAsia="Times New Roman" w:hAnsi="Times New Roman" w:cs="Times New Roman"/>
          <w:sz w:val="24"/>
          <w:szCs w:val="24"/>
          <w:vertAlign w:val="superscript"/>
        </w:rPr>
        <w:t>2</w:t>
      </w:r>
      <w:proofErr w:type="gramEnd"/>
      <w:r>
        <w:rPr>
          <w:rFonts w:ascii="Times New Roman" w:eastAsia="Times New Roman" w:hAnsi="Times New Roman" w:cs="Times New Roman"/>
          <w:sz w:val="24"/>
          <w:szCs w:val="24"/>
        </w:rPr>
        <w:t xml:space="preserve"> , т и пр.) и соответствующей цены на вид материального ресурса. Стоимость материальных ресурсов включается в состав сметной документации, независимо от того, кто их приобретал.</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 Нормативная потребность в материальных ресурсах может определяться:</w:t>
      </w:r>
    </w:p>
    <w:p w:rsidR="00752B64" w:rsidRPr="00752B64" w:rsidRDefault="00636930" w:rsidP="00274478">
      <w:pPr>
        <w:pStyle w:val="ab"/>
        <w:numPr>
          <w:ilvl w:val="0"/>
          <w:numId w:val="21"/>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 xml:space="preserve">на основе выделения и суммирования в локальных ресурсных ведомостях или в локальных ресурсных сметных расчетах (сметах) ресурсных показателей на материалы, изделия (детали) и конструкции, используемые при сооружении объекта (выполнении работ), с сопоставлением полученных результатов с данными из проектных материалов (ведомости потребности материалов </w:t>
      </w:r>
      <w:proofErr w:type="gramStart"/>
      <w:r w:rsidRPr="00752B64">
        <w:rPr>
          <w:rFonts w:ascii="Times New Roman" w:eastAsia="Times New Roman" w:hAnsi="Times New Roman" w:cs="Times New Roman"/>
          <w:sz w:val="24"/>
          <w:szCs w:val="24"/>
        </w:rPr>
        <w:t>-В</w:t>
      </w:r>
      <w:proofErr w:type="gramEnd"/>
      <w:r w:rsidRPr="00752B64">
        <w:rPr>
          <w:rFonts w:ascii="Times New Roman" w:eastAsia="Times New Roman" w:hAnsi="Times New Roman" w:cs="Times New Roman"/>
          <w:sz w:val="24"/>
          <w:szCs w:val="24"/>
        </w:rPr>
        <w:t xml:space="preserve">М, сводные ведомости материалов - СВМ) и выбором наиболее приемлемого для пользователей варианта; </w:t>
      </w:r>
    </w:p>
    <w:p w:rsidR="00636930" w:rsidRPr="00752B64" w:rsidRDefault="00636930" w:rsidP="00274478">
      <w:pPr>
        <w:pStyle w:val="ab"/>
        <w:numPr>
          <w:ilvl w:val="0"/>
          <w:numId w:val="21"/>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проектным материалам (проекту или РД): ВМ и СВМ, а также спецификации в составе РД.</w:t>
      </w:r>
    </w:p>
    <w:p w:rsidR="00636930" w:rsidRDefault="00636930" w:rsidP="00752B64">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4.24. Стоимость материальных ресурсов может определяться:</w:t>
      </w:r>
    </w:p>
    <w:p w:rsidR="00636930" w:rsidRPr="00752B64" w:rsidRDefault="00636930" w:rsidP="00274478">
      <w:pPr>
        <w:pStyle w:val="ab"/>
        <w:numPr>
          <w:ilvl w:val="0"/>
          <w:numId w:val="22"/>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базисном уровне цен по сборникам (каталогам) сметных цен на материалы, изделия и конструкции республиканским, территориальным (региональным) и отраслевым;</w:t>
      </w:r>
    </w:p>
    <w:p w:rsidR="00752B64" w:rsidRDefault="00636930" w:rsidP="00274478">
      <w:pPr>
        <w:pStyle w:val="ab"/>
        <w:numPr>
          <w:ilvl w:val="0"/>
          <w:numId w:val="22"/>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текущем уровне цен - по фактической стоимости материалов, изделий и конструкций с учетом транспортных и заготовительно-складских расходов, наценок (надбавок), комиссионных вознаграждений, уплаченных снабженческим внешнеэкономическим организациям, оплаты услуг товарных бирж, включая брокерские услуги, таможенных пошлин.</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4.25. Определение текущих цен на материальные ресурсы по конкретной стройке осуществляется на основе исходных данных, получаемых от подрядной организации, а также поставщиков и организаций-производителей продукции.</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целях анализа представляемых исходных данных и выбора оптимальных и обоснованных показателей стоимости участникам строительства рекомендуется осуществлять мониторинг цен на материальные ресурсы.</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продукции естественных монополий применяются цены и тарифы, по которым осуществляется государственное регулирование, в том числе тарифы на электрическую и тепловую энергию, тарифы на железнодорожные, речные и морские перевозки и др.</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импортной продукции (оборудования, материалов, изделий и конструкций) определяется, как правило, по закупкам, осуществляемым организациями в установленном порядке.</w:t>
      </w:r>
    </w:p>
    <w:p w:rsidR="00636930"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Свободная (рыночная) цена, как правило, складывается </w:t>
      </w:r>
      <w:proofErr w:type="gramStart"/>
      <w:r>
        <w:rPr>
          <w:rFonts w:ascii="Times New Roman" w:eastAsia="Times New Roman" w:hAnsi="Times New Roman" w:cs="Times New Roman"/>
          <w:sz w:val="24"/>
          <w:szCs w:val="24"/>
        </w:rPr>
        <w:t>из</w:t>
      </w:r>
      <w:proofErr w:type="gramEnd"/>
      <w:r>
        <w:rPr>
          <w:rFonts w:ascii="Times New Roman" w:eastAsia="Times New Roman" w:hAnsi="Times New Roman" w:cs="Times New Roman"/>
          <w:sz w:val="24"/>
          <w:szCs w:val="24"/>
        </w:rPr>
        <w:t>:</w:t>
      </w:r>
    </w:p>
    <w:p w:rsidR="00636930" w:rsidRPr="00F00C5E" w:rsidRDefault="00636930" w:rsidP="00274478">
      <w:pPr>
        <w:pStyle w:val="ab"/>
        <w:numPr>
          <w:ilvl w:val="0"/>
          <w:numId w:val="23"/>
        </w:numPr>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внешнеторговой (контрактной) цены (таможенной стоимости), включая расходы в иностранной валюте по доставке продукции до границы Кыргызской Республики, пересчитанной в сомы по курсу Национального Банка Кыргызской Республики, действующему на дату принятия грузовой таможенной декларации к таможенному оформлению;</w:t>
      </w:r>
    </w:p>
    <w:p w:rsidR="00636930" w:rsidRPr="00F00C5E" w:rsidRDefault="00636930" w:rsidP="00274478">
      <w:pPr>
        <w:pStyle w:val="ab"/>
        <w:numPr>
          <w:ilvl w:val="0"/>
          <w:numId w:val="23"/>
        </w:numPr>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таможенных платежей, состоящих из таможенной пошлины, сборов за таможенное оформление, других таможенных платежей, установленных законодательством Кыргызской Республики;</w:t>
      </w:r>
    </w:p>
    <w:p w:rsidR="00636930" w:rsidRPr="00F00C5E" w:rsidRDefault="00636930" w:rsidP="00274478">
      <w:pPr>
        <w:pStyle w:val="ab"/>
        <w:numPr>
          <w:ilvl w:val="0"/>
          <w:numId w:val="23"/>
        </w:numPr>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прочих расходов по закупке, транспортировке и реализации, относимых на издержки, включая транспортные расходы, страховые платежи, расходы по хранению, стоимость погрузочно-разгрузочных работ, комиссионные вознаграждения посредникам, расходы по реализации;</w:t>
      </w:r>
    </w:p>
    <w:p w:rsidR="00F00C5E" w:rsidRDefault="00636930" w:rsidP="00274478">
      <w:pPr>
        <w:pStyle w:val="ab"/>
        <w:numPr>
          <w:ilvl w:val="0"/>
          <w:numId w:val="23"/>
        </w:numPr>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 налога на добавленную стоимость (НДС).</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Учитывая, что НДС предусматривается в сводном сметном расчете за итогом глав 1-12, Н</w:t>
      </w:r>
      <w:proofErr w:type="gramStart"/>
      <w:r w:rsidRPr="00F00C5E">
        <w:rPr>
          <w:rFonts w:ascii="Times New Roman" w:eastAsia="Times New Roman" w:hAnsi="Times New Roman" w:cs="Times New Roman"/>
          <w:sz w:val="24"/>
          <w:szCs w:val="24"/>
        </w:rPr>
        <w:t>ДС в ст</w:t>
      </w:r>
      <w:proofErr w:type="gramEnd"/>
      <w:r w:rsidRPr="00F00C5E">
        <w:rPr>
          <w:rFonts w:ascii="Times New Roman" w:eastAsia="Times New Roman" w:hAnsi="Times New Roman" w:cs="Times New Roman"/>
          <w:sz w:val="24"/>
          <w:szCs w:val="24"/>
        </w:rPr>
        <w:t>оимости материальных ресурсов в составе локальных смет не учитывается.</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4.26. Калькуляция стоимости (ведомость) текущих сметных цен на материалы, изделия и конструкции составляется по элементам затрат.</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4.27. Средства на оплату за провоз тяжеловесных грузов включаются в стоимость материалов, изделий и конструкций (в состав стоимости транспортных услуг).</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4.28. </w:t>
      </w:r>
      <w:proofErr w:type="gramStart"/>
      <w:r>
        <w:rPr>
          <w:rFonts w:ascii="Times New Roman" w:eastAsia="Times New Roman" w:hAnsi="Times New Roman" w:cs="Times New Roman"/>
          <w:sz w:val="24"/>
          <w:szCs w:val="24"/>
        </w:rPr>
        <w:t>Для составления инвесторских смет рекомендуется, на основе данных подрядных строительно-монтажных организаций и результатов статистических наблюдений о ценах на строительные материалы, детали и конструкции в каждом регионе, не реже одного раза в квартал разрабатывать и постоянно поддерживать в рабочем состоянии на компьютерной основе региональные ведомости текущих сметных цен на материалы, изделия и конструкции.</w:t>
      </w:r>
      <w:proofErr w:type="gramEnd"/>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могут составляться ведомости для специализированного строительства и для построечных цен, формируемых для отдельных крупных строек.</w:t>
      </w:r>
    </w:p>
    <w:p w:rsidR="00636930" w:rsidRDefault="00636930" w:rsidP="00F00C5E">
      <w:pPr>
        <w:pStyle w:val="ab"/>
        <w:spacing w:after="0" w:line="240" w:lineRule="auto"/>
        <w:ind w:left="0" w:firstLine="567"/>
        <w:jc w:val="both"/>
        <w:rPr>
          <w:rFonts w:ascii="Times New Roman" w:eastAsia="Times New Roman" w:hAnsi="Times New Roman" w:cs="Times New Roman"/>
          <w:sz w:val="24"/>
          <w:szCs w:val="24"/>
        </w:rPr>
      </w:pPr>
      <w:r w:rsidRPr="005C1A5C">
        <w:rPr>
          <w:rFonts w:ascii="Times New Roman" w:eastAsia="Times New Roman" w:hAnsi="Times New Roman" w:cs="Times New Roman"/>
          <w:sz w:val="24"/>
          <w:szCs w:val="24"/>
        </w:rPr>
        <w:t>4.29. Отпускные цены на изделия, материалы и полуфабрикаты (бетон, раствор, битум, асфальтобетонные и черные щебеночные смеси, дорожные битумные эмульсии, деревья и кустарники-саженцы, дерн и земля растительная и др.), изготавливаемые в построечных условиях, определяются по калькуляциям. В калькуляциях, кроме затрат на приготовление материалов и полуфабрикатов, учитываются прочие расходы, связанные с их приготовлением (накладные расходы), необходимая прибыль, налоги и сборы, начисляемые в соответствии с действующим законодательством. В калькуляциях прочие (накладные) расходы и прибыль исчисляются от средств оплаты труда рабочих.</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Определение накладных расходов</w:t>
      </w:r>
      <w:r w:rsidR="00F00C5E">
        <w:rPr>
          <w:rFonts w:ascii="Times New Roman" w:eastAsia="Times New Roman" w:hAnsi="Times New Roman" w:cs="Times New Roman"/>
          <w:b/>
          <w:bCs/>
          <w:sz w:val="24"/>
          <w:szCs w:val="24"/>
        </w:rPr>
        <w:t>.</w:t>
      </w:r>
    </w:p>
    <w:p w:rsidR="00636930" w:rsidRDefault="00636930" w:rsidP="0007385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4.30. Накладные расходы в локальной смете определяются от фонда оплаты труда (ФОТ) на основе:</w:t>
      </w:r>
    </w:p>
    <w:p w:rsidR="0007385D" w:rsidRDefault="00636930" w:rsidP="00274478">
      <w:pPr>
        <w:pStyle w:val="ab"/>
        <w:numPr>
          <w:ilvl w:val="0"/>
          <w:numId w:val="24"/>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укрупненных нормативов по основным видам строительства, применяемых при составлении инвесторских сметных расчетов;</w:t>
      </w:r>
    </w:p>
    <w:p w:rsidR="0007385D" w:rsidRDefault="00636930" w:rsidP="00274478">
      <w:pPr>
        <w:pStyle w:val="ab"/>
        <w:numPr>
          <w:ilvl w:val="0"/>
          <w:numId w:val="24"/>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 xml:space="preserve">нормативов накладных расходов по видам строительных, ремонтно-строительных, монтажных и пусконаладочных работ, применяемых </w:t>
      </w:r>
      <w:r w:rsidR="0007385D">
        <w:rPr>
          <w:rFonts w:ascii="Times New Roman" w:eastAsia="Times New Roman" w:hAnsi="Times New Roman" w:cs="Times New Roman"/>
          <w:sz w:val="24"/>
          <w:szCs w:val="24"/>
        </w:rPr>
        <w:t>при составлении локальных смет;</w:t>
      </w:r>
    </w:p>
    <w:p w:rsidR="00636930" w:rsidRPr="0007385D" w:rsidRDefault="00636930" w:rsidP="00274478">
      <w:pPr>
        <w:pStyle w:val="ab"/>
        <w:numPr>
          <w:ilvl w:val="0"/>
          <w:numId w:val="24"/>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индивидуальной нормы для конкретной подрядной организации. Для определения норм накладных расходов в локальных сметах используются методические указания по определению величины накладных расходов в строительстве.</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Определение величины сметной прибыли</w:t>
      </w:r>
      <w:r w:rsidR="0007385D">
        <w:rPr>
          <w:rFonts w:ascii="Times New Roman" w:eastAsia="Times New Roman" w:hAnsi="Times New Roman" w:cs="Times New Roman"/>
          <w:b/>
          <w:bCs/>
          <w:sz w:val="24"/>
          <w:szCs w:val="24"/>
        </w:rPr>
        <w:t>.</w:t>
      </w:r>
    </w:p>
    <w:p w:rsidR="00636930" w:rsidRDefault="00636930" w:rsidP="0007385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 Размер сметной прибыли определяется от фонда оплаты труда (ФОТ) рабочих на основе:</w:t>
      </w:r>
    </w:p>
    <w:p w:rsidR="0007385D" w:rsidRDefault="00636930" w:rsidP="00274478">
      <w:pPr>
        <w:pStyle w:val="ab"/>
        <w:numPr>
          <w:ilvl w:val="0"/>
          <w:numId w:val="25"/>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общеотраслевых нормативов, устанавливаемых для всех исполнителей работ, применяемых при составлении инвесторск</w:t>
      </w:r>
      <w:r w:rsidR="0007385D">
        <w:rPr>
          <w:rFonts w:ascii="Times New Roman" w:eastAsia="Times New Roman" w:hAnsi="Times New Roman" w:cs="Times New Roman"/>
          <w:sz w:val="24"/>
          <w:szCs w:val="24"/>
        </w:rPr>
        <w:t>их сметных расчетов;</w:t>
      </w:r>
    </w:p>
    <w:p w:rsidR="0007385D" w:rsidRDefault="00636930" w:rsidP="00274478">
      <w:pPr>
        <w:pStyle w:val="ab"/>
        <w:numPr>
          <w:ilvl w:val="0"/>
          <w:numId w:val="25"/>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нормативов по видам строительных и монтажных работ, применяемых при составлении лок</w:t>
      </w:r>
      <w:r w:rsidR="0007385D">
        <w:rPr>
          <w:rFonts w:ascii="Times New Roman" w:eastAsia="Times New Roman" w:hAnsi="Times New Roman" w:cs="Times New Roman"/>
          <w:sz w:val="24"/>
          <w:szCs w:val="24"/>
        </w:rPr>
        <w:t>альных сметных расчетов (смет);</w:t>
      </w:r>
    </w:p>
    <w:p w:rsidR="00636930" w:rsidRPr="0007385D" w:rsidRDefault="00636930" w:rsidP="00274478">
      <w:pPr>
        <w:pStyle w:val="ab"/>
        <w:numPr>
          <w:ilvl w:val="0"/>
          <w:numId w:val="25"/>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индивидуальной нормы для конкретной подрядной организации (за исключением строек, финансируемых за счет средств государственного бюджета).</w:t>
      </w:r>
    </w:p>
    <w:p w:rsidR="00636930" w:rsidRDefault="00636930" w:rsidP="0007385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4.32. Для определения норм сметной прибыли в локальных сметах используются документы, определяющие величины сметной прибыли в строительстве.</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Объектные сметные расчеты (сметы)</w:t>
      </w:r>
      <w:r w:rsidR="0007385D">
        <w:rPr>
          <w:rFonts w:ascii="Times New Roman" w:eastAsia="Times New Roman" w:hAnsi="Times New Roman" w:cs="Times New Roman"/>
          <w:b/>
          <w:bCs/>
          <w:sz w:val="24"/>
          <w:szCs w:val="24"/>
        </w:rPr>
        <w:t>.</w:t>
      </w:r>
    </w:p>
    <w:p w:rsidR="003D263C" w:rsidRP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 xml:space="preserve">4.33. </w:t>
      </w:r>
      <w:proofErr w:type="gramStart"/>
      <w:r w:rsidRPr="003D263C">
        <w:rPr>
          <w:rFonts w:ascii="Times New Roman" w:eastAsia="Times New Roman" w:hAnsi="Times New Roman" w:cs="Times New Roman"/>
          <w:sz w:val="24"/>
          <w:szCs w:val="24"/>
        </w:rPr>
        <w:t>Объектные сметные расчеты (сметы) рекомендуется составлять в текущем уровне цен по образцу № 3, приведенному в приложении № 2 к настоящей Методике, на объекты в целом путем суммирования данных локальных сметных расчетов (смет) с группировкой работ и затрат по соответствующим графам сметной стоимости "строительных работ", "монтажных работ", "оборудования, мебели и инвентаря", "прочих затрат".</w:t>
      </w:r>
      <w:proofErr w:type="gramEnd"/>
      <w:r w:rsidR="0007385D" w:rsidRPr="003D263C">
        <w:rPr>
          <w:rFonts w:ascii="Times New Roman" w:eastAsia="Times New Roman" w:hAnsi="Times New Roman" w:cs="Times New Roman"/>
          <w:sz w:val="24"/>
          <w:szCs w:val="24"/>
        </w:rPr>
        <w:t xml:space="preserve"> </w:t>
      </w:r>
      <w:r w:rsidRPr="003D263C">
        <w:rPr>
          <w:rFonts w:ascii="Times New Roman" w:eastAsia="Times New Roman" w:hAnsi="Times New Roman" w:cs="Times New Roman"/>
          <w:sz w:val="24"/>
          <w:szCs w:val="24"/>
        </w:rPr>
        <w:t>С целью определения полной стоимости объекта, необходимой для расчетов за выполненные работы между заказчиком и подрядчиком, в конце объектной сметы к стоимости строительных и монтажных работ, определенной в текущем уровне цен, рекомендуется дополнительно включать средства на покрытие лими</w:t>
      </w:r>
      <w:r w:rsidR="003D263C" w:rsidRPr="003D263C">
        <w:rPr>
          <w:rFonts w:ascii="Times New Roman" w:eastAsia="Times New Roman" w:hAnsi="Times New Roman" w:cs="Times New Roman"/>
          <w:sz w:val="24"/>
          <w:szCs w:val="24"/>
        </w:rPr>
        <w:t>тированных затрат, в том числе:</w:t>
      </w:r>
    </w:p>
    <w:p w:rsidR="0007385D" w:rsidRPr="0007385D" w:rsidRDefault="00636930" w:rsidP="00274478">
      <w:pPr>
        <w:pStyle w:val="ab"/>
        <w:numPr>
          <w:ilvl w:val="0"/>
          <w:numId w:val="26"/>
        </w:numPr>
        <w:spacing w:after="0" w:line="240" w:lineRule="auto"/>
        <w:ind w:left="0" w:firstLine="567"/>
        <w:jc w:val="both"/>
        <w:rPr>
          <w:rFonts w:ascii="Times New Roman" w:eastAsia="Times New Roman" w:hAnsi="Times New Roman" w:cs="Times New Roman"/>
          <w:sz w:val="24"/>
          <w:szCs w:val="24"/>
        </w:rPr>
      </w:pPr>
      <w:proofErr w:type="gramStart"/>
      <w:r w:rsidRPr="0007385D">
        <w:rPr>
          <w:rFonts w:ascii="Times New Roman" w:eastAsia="Times New Roman" w:hAnsi="Times New Roman" w:cs="Times New Roman"/>
          <w:sz w:val="24"/>
          <w:szCs w:val="24"/>
        </w:rPr>
        <w:t xml:space="preserve">на удорожание работ, выполняемых в зимнее время, стоимость временных зданий и сооружений и другие затраты, включаемые в сметную стоимость строительно-монтажных работ и предусматриваемые в составе главы "Прочие работы и затраты" сводного сметного расчета стоимости строительства, в соответствующем проценте для каждого вида работ или затрат от итога строительно-монтажных работ по всем локальным сметам, либо в размерах, определяемых по расчету; </w:t>
      </w:r>
      <w:proofErr w:type="gramEnd"/>
    </w:p>
    <w:p w:rsidR="00636930" w:rsidRPr="0007385D" w:rsidRDefault="00636930" w:rsidP="00274478">
      <w:pPr>
        <w:pStyle w:val="ab"/>
        <w:numPr>
          <w:ilvl w:val="0"/>
          <w:numId w:val="26"/>
        </w:numPr>
        <w:spacing w:after="0" w:line="240" w:lineRule="auto"/>
        <w:ind w:left="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 xml:space="preserve">часть резерва средств на непредвиденные работы и затраты, предусмотренного в сводном сметном расчете, с учетом размера, согласованного заказчиком и подрядчиком для включения в состав твердой договорной цены на строительную продукцию. </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расчетах между заказчиком и подрядчиком за фактически выполненные объемы работ эта часть резерва подрядчику не передается, а остается в распоряжении заказчика. В этом случае объемы фактически выполняемых работ фиксируются в обосновывающих расчеты документах, в том числе и тех работ, которые дополнительно могут возникать при изменении заказчиком в ходе строительства ранее принятых проектных решений.</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4.34. В тех случаях, когда стоимость объекта определена по одной локальной смете, объектная смета не составляется. При этом роль объектной сметы выполняет локальная смета, в конце которой включаются средства на покрытие лимитированных затрат в том же порядке, что и для объектных смет. При совпадении понятий объекта и стройки в сводный сметный расчет стоимости строительства включаются также данные из локальных смет.</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составлении на один и тот же вид работ двух или более локальных сметных расчетов (смет) эти расчеты (сметы) объединяются в объектный сметный расчет (смету) в одну строку под общим названием.</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4.35. В объектном сметном расчете (смете) построчно и в итоге приводятся показатели единичной стоимости на 1 </w:t>
      </w:r>
      <w:r>
        <w:rPr>
          <w:rFonts w:ascii="Times New Roman" w:eastAsia="Times New Roman" w:hAnsi="Times New Roman" w:cs="Times New Roman"/>
          <w:sz w:val="24"/>
          <w:szCs w:val="24"/>
          <w:vertAlign w:val="superscript"/>
        </w:rPr>
        <w:t>м3</w:t>
      </w:r>
      <w:r>
        <w:rPr>
          <w:rFonts w:ascii="Times New Roman" w:eastAsia="Times New Roman" w:hAnsi="Times New Roman" w:cs="Times New Roman"/>
          <w:sz w:val="24"/>
          <w:szCs w:val="24"/>
        </w:rPr>
        <w:t xml:space="preserve"> объема, 1 </w:t>
      </w:r>
      <w:r>
        <w:rPr>
          <w:rFonts w:ascii="Times New Roman" w:eastAsia="Times New Roman" w:hAnsi="Times New Roman" w:cs="Times New Roman"/>
          <w:sz w:val="24"/>
          <w:szCs w:val="24"/>
          <w:vertAlign w:val="superscript"/>
        </w:rPr>
        <w:t>м</w:t>
      </w:r>
      <w:proofErr w:type="gramStart"/>
      <w:r>
        <w:rPr>
          <w:rFonts w:ascii="Times New Roman" w:eastAsia="Times New Roman" w:hAnsi="Times New Roman" w:cs="Times New Roman"/>
          <w:sz w:val="24"/>
          <w:szCs w:val="24"/>
          <w:vertAlign w:val="superscript"/>
        </w:rPr>
        <w:t>2</w:t>
      </w:r>
      <w:proofErr w:type="gramEnd"/>
      <w:r>
        <w:rPr>
          <w:rFonts w:ascii="Times New Roman" w:eastAsia="Times New Roman" w:hAnsi="Times New Roman" w:cs="Times New Roman"/>
          <w:sz w:val="24"/>
          <w:szCs w:val="24"/>
        </w:rPr>
        <w:t xml:space="preserve"> площади зданий и сооружений, 1 м протяженности сетей и т.п.</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4.36. За итогом объектного сметного расчета (сметы) справочно показываются возвратные суммы, которые являются итоговым результатом возвратных сумм, предусмотренных локальными сметными расчетами (сметами).</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4.37. При размещении в жилых зданиях встроенных или пристроенных предприятий (организаций) торговли, общественного питания и коммунально-бытового обслуживания объектные сметные расчеты (сметы) рекомендуется составлять отдельно для жилых зданий и предприятий (организаций). Распределение стоимости общих конструкций и устройств между жилой частью здания и встроенным (пристроенным) помещением рекомендуется производить с использованием Примерного состава затрат и их отнесения на сметную стоимость жилищного строительства (Приложение № 4).</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Допускается составление одного сметного расчета (сметы) с выделением за его (ее) итогом стоимости жилой части здания, встроенных и пристроенных помещений.</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4.38. Объектные сметные расчеты могут составляться с использованием укрупненных сметных нормативов (показателей), а также стоимостных показателей по объектам-аналогам. Единица измерения, к которой приводится стоимость объекта-аналога, должна наиболее достоверно отражать конструктивные и объемно-планировочные особенности объекта.</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аналога осуществляется на основе строящихся или построенных объектов, сметы которых составлены по рабочим чертежам. При выборе аналога обеспечивается максимальное соответствие характеристик проектируемого объекта и объекта-аналога по производственно-технологическому или функциональному назначению и по конструктивно-планировочной схеме. С этой целью анализируется сходство объекта-аналога с будущим объектом, вносятся в стоимостные показатели объекта</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аналога требуемые коррективы в зависимости от изменения конструктивных и объемно-планировочных решений, учитываются особенности, зависящие от намечаемого технологического процесса, а также отдельно делаются поправки по уровню стоимости для района строительства.</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4.39. До введения в действие новой номенклатуры укрупненных показателей базисной стоимости строительства и сборников цен на оборудование, изделия и конструкции, а также оптовых цен типовых наборов инструмента, оборудования и инвентаря производственных объектов и зданий общественного и административного назначения, допускается использование</w:t>
      </w:r>
      <w:r w:rsidR="003D263C">
        <w:rPr>
          <w:rFonts w:ascii="Times New Roman" w:eastAsia="Times New Roman" w:hAnsi="Times New Roman" w:cs="Times New Roman"/>
          <w:sz w:val="24"/>
          <w:szCs w:val="24"/>
        </w:rPr>
        <w:t>.</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4.40. Образец оформления ведомости объектов, входящих в пусковой комплекс, приведен в приложении № 2 (образец № 6).</w:t>
      </w:r>
    </w:p>
    <w:p w:rsidR="00636930" w:rsidRDefault="00636930" w:rsidP="003D263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Составлени</w:t>
      </w:r>
      <w:r w:rsidR="003D263C">
        <w:rPr>
          <w:rFonts w:ascii="Times New Roman" w:eastAsia="Times New Roman" w:hAnsi="Times New Roman" w:cs="Times New Roman"/>
          <w:b/>
          <w:bCs/>
          <w:sz w:val="24"/>
          <w:szCs w:val="24"/>
        </w:rPr>
        <w:t xml:space="preserve">е сметных расчетов на отдельные </w:t>
      </w:r>
      <w:r>
        <w:rPr>
          <w:rFonts w:ascii="Times New Roman" w:eastAsia="Times New Roman" w:hAnsi="Times New Roman" w:cs="Times New Roman"/>
          <w:b/>
          <w:bCs/>
          <w:sz w:val="24"/>
          <w:szCs w:val="24"/>
        </w:rPr>
        <w:t>виды затрат</w:t>
      </w:r>
      <w:r w:rsidR="003D263C">
        <w:rPr>
          <w:rFonts w:ascii="Times New Roman" w:eastAsia="Times New Roman" w:hAnsi="Times New Roman" w:cs="Times New Roman"/>
          <w:b/>
          <w:bCs/>
          <w:sz w:val="24"/>
          <w:szCs w:val="24"/>
        </w:rPr>
        <w:t>.</w:t>
      </w:r>
    </w:p>
    <w:p w:rsidR="003D263C" w:rsidRDefault="00636930" w:rsidP="003D263C">
      <w:pPr>
        <w:spacing w:before="100" w:beforeAutospacing="1" w:after="100" w:afterAutospacing="1"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4.41. Сметные расчеты на отдельные виды затрат, необходимые для определения сметного лимита, если эти виды затрат не учтены в сметных нормативах, составляются аналогично составлению локальных сметных расчетов. При этом рекомендуется использовать образцы локальных сметных расчетов (смет).</w:t>
      </w:r>
    </w:p>
    <w:p w:rsidR="00636930" w:rsidRDefault="00636930" w:rsidP="003D263C">
      <w:pPr>
        <w:spacing w:before="100" w:beforeAutospacing="1" w:after="100" w:afterAutospacing="1"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При наличии нормативов, выраженных в процентах от полной сметной стоимости или сметной стоимости строительно-монтажных работ, сметные расчеты не составляются. В этом случае в главы сводных сметных расчетов стоимости строительства "Подготовка территории строительства", "Прочие работы и затраты", "Подготовка эксплуатационных кадров" отдельной строкой включаются средства, исходя из установленного (имеющегося) норматива.</w:t>
      </w:r>
    </w:p>
    <w:p w:rsidR="00636930" w:rsidRDefault="00636930" w:rsidP="003D263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w:t>
      </w:r>
      <w:r w:rsidR="003D263C">
        <w:rPr>
          <w:rFonts w:ascii="Times New Roman" w:eastAsia="Times New Roman" w:hAnsi="Times New Roman" w:cs="Times New Roman"/>
          <w:b/>
          <w:bCs/>
          <w:sz w:val="24"/>
          <w:szCs w:val="24"/>
        </w:rPr>
        <w:t xml:space="preserve">деление стоимости оборудования, </w:t>
      </w:r>
      <w:r>
        <w:rPr>
          <w:rFonts w:ascii="Times New Roman" w:eastAsia="Times New Roman" w:hAnsi="Times New Roman" w:cs="Times New Roman"/>
          <w:b/>
          <w:bCs/>
          <w:sz w:val="24"/>
          <w:szCs w:val="24"/>
        </w:rPr>
        <w:t>мебел</w:t>
      </w:r>
      <w:r w:rsidR="003D263C">
        <w:rPr>
          <w:rFonts w:ascii="Times New Roman" w:eastAsia="Times New Roman" w:hAnsi="Times New Roman" w:cs="Times New Roman"/>
          <w:b/>
          <w:bCs/>
          <w:sz w:val="24"/>
          <w:szCs w:val="24"/>
        </w:rPr>
        <w:t xml:space="preserve">и и инвентаря в составе сметных </w:t>
      </w:r>
      <w:r>
        <w:rPr>
          <w:rFonts w:ascii="Times New Roman" w:eastAsia="Times New Roman" w:hAnsi="Times New Roman" w:cs="Times New Roman"/>
          <w:b/>
          <w:bCs/>
          <w:sz w:val="24"/>
          <w:szCs w:val="24"/>
        </w:rPr>
        <w:t>расчетов и смет</w:t>
      </w:r>
      <w:r w:rsidR="003D263C">
        <w:rPr>
          <w:rFonts w:ascii="Times New Roman" w:eastAsia="Times New Roman" w:hAnsi="Times New Roman" w:cs="Times New Roman"/>
          <w:b/>
          <w:bCs/>
          <w:sz w:val="24"/>
          <w:szCs w:val="24"/>
        </w:rPr>
        <w:t>.</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4.43. При составлении сметных расчетов и смет в них рекомендуется раздельно определять стоимость:</w:t>
      </w:r>
    </w:p>
    <w:p w:rsidR="003D263C" w:rsidRDefault="00636930" w:rsidP="00274478">
      <w:pPr>
        <w:pStyle w:val="ab"/>
        <w:numPr>
          <w:ilvl w:val="0"/>
          <w:numId w:val="27"/>
        </w:numPr>
        <w:spacing w:after="0" w:line="240" w:lineRule="auto"/>
        <w:ind w:left="0" w:right="720" w:firstLine="567"/>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оборудования, предназначенного для производственных нужд;</w:t>
      </w:r>
      <w:r w:rsidRPr="003D263C">
        <w:rPr>
          <w:rFonts w:ascii="Times New Roman" w:eastAsia="Times New Roman" w:hAnsi="Times New Roman" w:cs="Times New Roman"/>
          <w:sz w:val="24"/>
          <w:szCs w:val="24"/>
        </w:rPr>
        <w:br/>
        <w:t>инструмента и инв</w:t>
      </w:r>
      <w:r w:rsidR="003D263C">
        <w:rPr>
          <w:rFonts w:ascii="Times New Roman" w:eastAsia="Times New Roman" w:hAnsi="Times New Roman" w:cs="Times New Roman"/>
          <w:sz w:val="24"/>
          <w:szCs w:val="24"/>
        </w:rPr>
        <w:t>ентаря производственных зданий;</w:t>
      </w:r>
    </w:p>
    <w:p w:rsidR="00636930" w:rsidRPr="003D263C" w:rsidRDefault="00636930" w:rsidP="00274478">
      <w:pPr>
        <w:pStyle w:val="ab"/>
        <w:numPr>
          <w:ilvl w:val="0"/>
          <w:numId w:val="27"/>
        </w:numPr>
        <w:spacing w:after="0" w:line="240" w:lineRule="auto"/>
        <w:ind w:left="0" w:right="720" w:firstLine="567"/>
        <w:rPr>
          <w:rFonts w:ascii="Times New Roman" w:eastAsia="Times New Roman" w:hAnsi="Times New Roman" w:cs="Times New Roman"/>
          <w:sz w:val="24"/>
          <w:szCs w:val="24"/>
        </w:rPr>
      </w:pPr>
      <w:proofErr w:type="gramStart"/>
      <w:r w:rsidRPr="003D263C">
        <w:rPr>
          <w:rFonts w:ascii="Times New Roman" w:eastAsia="Times New Roman" w:hAnsi="Times New Roman" w:cs="Times New Roman"/>
          <w:sz w:val="24"/>
          <w:szCs w:val="24"/>
        </w:rPr>
        <w:t>оборудования и инвентаря, предназначенных для общественных и административных зданий.</w:t>
      </w:r>
      <w:proofErr w:type="gramEnd"/>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4.44. В сметных расчетах и сметах на строительство предприятий, зданий и сооружений учитывается стоимость предусмотренного проектом оборудования (монтируемого и не требующего монтажа), предназначенного для обеспечения функционирования предприятия, здания и сооружения и подразделяемого по своему назначению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технологическое, энергетическое, подъемно</w:t>
      </w:r>
      <w:r w:rsidR="003D263C">
        <w:rPr>
          <w:rFonts w:ascii="Times New Roman" w:eastAsia="Times New Roman" w:hAnsi="Times New Roman" w:cs="Times New Roman"/>
          <w:sz w:val="24"/>
          <w:szCs w:val="24"/>
        </w:rPr>
        <w:t xml:space="preserve"> – </w:t>
      </w:r>
      <w:r w:rsidRPr="003D263C">
        <w:rPr>
          <w:rFonts w:ascii="Times New Roman" w:eastAsia="Times New Roman" w:hAnsi="Times New Roman" w:cs="Times New Roman"/>
          <w:sz w:val="24"/>
          <w:szCs w:val="24"/>
        </w:rPr>
        <w:t>транспортное, н</w:t>
      </w:r>
      <w:r w:rsidR="003D263C">
        <w:rPr>
          <w:rFonts w:ascii="Times New Roman" w:eastAsia="Times New Roman" w:hAnsi="Times New Roman" w:cs="Times New Roman"/>
          <w:sz w:val="24"/>
          <w:szCs w:val="24"/>
        </w:rPr>
        <w:t>асосно - компрессорное и другое;</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приборы, средств</w:t>
      </w:r>
      <w:r w:rsidR="003D263C">
        <w:rPr>
          <w:rFonts w:ascii="Times New Roman" w:eastAsia="Times New Roman" w:hAnsi="Times New Roman" w:cs="Times New Roman"/>
          <w:sz w:val="24"/>
          <w:szCs w:val="24"/>
        </w:rPr>
        <w:t>а контроля, автоматики, связи;</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инженерное обо</w:t>
      </w:r>
      <w:r w:rsidR="003D263C">
        <w:rPr>
          <w:rFonts w:ascii="Times New Roman" w:eastAsia="Times New Roman" w:hAnsi="Times New Roman" w:cs="Times New Roman"/>
          <w:sz w:val="24"/>
          <w:szCs w:val="24"/>
        </w:rPr>
        <w:t>рудование зданий и сооружений;</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транспортные средства, включая принимаемый на баланс застройщика подвижной состав для перевозки грузов по железнодорожным путям, предусмотренным проектом, а также специальный железнодорожный подвижной состав и другие виды транспортных сре</w:t>
      </w:r>
      <w:proofErr w:type="gramStart"/>
      <w:r w:rsidRPr="003D263C">
        <w:rPr>
          <w:rFonts w:ascii="Times New Roman" w:eastAsia="Times New Roman" w:hAnsi="Times New Roman" w:cs="Times New Roman"/>
          <w:sz w:val="24"/>
          <w:szCs w:val="24"/>
        </w:rPr>
        <w:t>дств дл</w:t>
      </w:r>
      <w:proofErr w:type="gramEnd"/>
      <w:r w:rsidRPr="003D263C">
        <w:rPr>
          <w:rFonts w:ascii="Times New Roman" w:eastAsia="Times New Roman" w:hAnsi="Times New Roman" w:cs="Times New Roman"/>
          <w:sz w:val="24"/>
          <w:szCs w:val="24"/>
        </w:rPr>
        <w:t>я перевозки</w:t>
      </w:r>
      <w:r w:rsidR="003D263C">
        <w:rPr>
          <w:rFonts w:ascii="Times New Roman" w:eastAsia="Times New Roman" w:hAnsi="Times New Roman" w:cs="Times New Roman"/>
          <w:sz w:val="24"/>
          <w:szCs w:val="24"/>
        </w:rPr>
        <w:t xml:space="preserve"> массовых и немассовых грузов;</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машины по уборке террит</w:t>
      </w:r>
      <w:r w:rsidR="003D263C">
        <w:rPr>
          <w:rFonts w:ascii="Times New Roman" w:eastAsia="Times New Roman" w:hAnsi="Times New Roman" w:cs="Times New Roman"/>
          <w:sz w:val="24"/>
          <w:szCs w:val="24"/>
        </w:rPr>
        <w:t>орий цехов;</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w:t>
      </w:r>
      <w:r w:rsidR="003D263C">
        <w:rPr>
          <w:rFonts w:ascii="Times New Roman" w:eastAsia="Times New Roman" w:hAnsi="Times New Roman" w:cs="Times New Roman"/>
          <w:sz w:val="24"/>
          <w:szCs w:val="24"/>
        </w:rPr>
        <w:t>дование средств пожаротушения;</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оборудование вычислительных центров, лабораторий, мастерских различного наз</w:t>
      </w:r>
      <w:r w:rsidR="003D263C">
        <w:rPr>
          <w:rFonts w:ascii="Times New Roman" w:eastAsia="Times New Roman" w:hAnsi="Times New Roman" w:cs="Times New Roman"/>
          <w:sz w:val="24"/>
          <w:szCs w:val="24"/>
        </w:rPr>
        <w:t>начения, медицинских кабинетов;</w:t>
      </w:r>
    </w:p>
    <w:p w:rsidR="00636930" w:rsidRP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оборудование для первоначального оснащения вновь вводимых в действие общежитий, объектов коммунального хозяйства, просвещения, культуры, здравоохранения, торговли.</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процессе составления сметной документации рекомендуется использовать классификацию оборудования по его видам, функциональному назначению, условиям изготовления и поставки, приведенной в приложении № 5 к настоящей Методике.</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4.45. Сметную стоимость оборудования рекомендуется определять по ценам франко</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приобъектный</w:t>
      </w:r>
      <w:proofErr w:type="spellEnd"/>
      <w:r>
        <w:rPr>
          <w:rFonts w:ascii="Times New Roman" w:eastAsia="Times New Roman" w:hAnsi="Times New Roman" w:cs="Times New Roman"/>
          <w:sz w:val="24"/>
          <w:szCs w:val="24"/>
        </w:rPr>
        <w:t xml:space="preserve"> склад строительства или франко</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место, определенное договором подряда, для передачи оборудования в монтаж.</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Указанные цены складываются из цены приобретения оборудования у поставщика (организации</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посредника), транспортных расходов, посреднических и </w:t>
      </w:r>
      <w:proofErr w:type="spellStart"/>
      <w:r>
        <w:rPr>
          <w:rFonts w:ascii="Times New Roman" w:eastAsia="Times New Roman" w:hAnsi="Times New Roman" w:cs="Times New Roman"/>
          <w:sz w:val="24"/>
          <w:szCs w:val="24"/>
        </w:rPr>
        <w:t>заговительно</w:t>
      </w:r>
      <w:proofErr w:type="spellEnd"/>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складских расходов, принимаемых при составлении сметной документации на строительство.</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4.46. Составляющими сметной стоимости оборудования могут являться:</w:t>
      </w:r>
    </w:p>
    <w:p w:rsid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свободная (рыночная) ц</w:t>
      </w:r>
      <w:r w:rsidR="003D263C">
        <w:rPr>
          <w:rFonts w:ascii="Times New Roman" w:eastAsia="Times New Roman" w:hAnsi="Times New Roman" w:cs="Times New Roman"/>
          <w:sz w:val="24"/>
          <w:szCs w:val="24"/>
        </w:rPr>
        <w:t>ена приобретения оборудования;</w:t>
      </w:r>
    </w:p>
    <w:p w:rsidR="003D263C" w:rsidRDefault="003D263C"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запасных частей;</w:t>
      </w:r>
    </w:p>
    <w:p w:rsid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стоимос</w:t>
      </w:r>
      <w:r w:rsidR="003D263C">
        <w:rPr>
          <w:rFonts w:ascii="Times New Roman" w:eastAsia="Times New Roman" w:hAnsi="Times New Roman" w:cs="Times New Roman"/>
          <w:sz w:val="24"/>
          <w:szCs w:val="24"/>
        </w:rPr>
        <w:t>ть тары, упаковки и реквизита;</w:t>
      </w:r>
    </w:p>
    <w:p w:rsid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 xml:space="preserve">транспортные расходы и услуги посредников или </w:t>
      </w:r>
      <w:r w:rsidR="003D263C" w:rsidRPr="003D263C">
        <w:rPr>
          <w:rFonts w:ascii="Times New Roman" w:eastAsia="Times New Roman" w:hAnsi="Times New Roman" w:cs="Times New Roman"/>
          <w:sz w:val="24"/>
          <w:szCs w:val="24"/>
        </w:rPr>
        <w:t>снаб</w:t>
      </w:r>
      <w:r w:rsidR="003D263C">
        <w:rPr>
          <w:rFonts w:ascii="Times New Roman" w:eastAsia="Times New Roman" w:hAnsi="Times New Roman" w:cs="Times New Roman"/>
          <w:sz w:val="24"/>
          <w:szCs w:val="24"/>
        </w:rPr>
        <w:t>женческо-сбытовых организаций;</w:t>
      </w:r>
    </w:p>
    <w:p w:rsidR="003D263C" w:rsidRDefault="003D263C"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на комплектацию;</w:t>
      </w:r>
    </w:p>
    <w:p w:rsid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заг</w:t>
      </w:r>
      <w:r w:rsidR="003D263C">
        <w:rPr>
          <w:rFonts w:ascii="Times New Roman" w:eastAsia="Times New Roman" w:hAnsi="Times New Roman" w:cs="Times New Roman"/>
          <w:sz w:val="24"/>
          <w:szCs w:val="24"/>
        </w:rPr>
        <w:t>отовительно-складские расходы;</w:t>
      </w:r>
    </w:p>
    <w:p w:rsidR="00636930" w:rsidRP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другие затраты, относимые к стоимости оборудования.</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поставке оборудования не в сборке, а «россыпью» стоимость его может быть снижена, а стоимость монтажа соответственно - увеличена.</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4.47. При составлении сметных расчетов (смет) в них раздельно показывается стоимость:</w:t>
      </w:r>
    </w:p>
    <w:p w:rsidR="003D263C" w:rsidRDefault="00636930" w:rsidP="00274478">
      <w:pPr>
        <w:pStyle w:val="ab"/>
        <w:numPr>
          <w:ilvl w:val="0"/>
          <w:numId w:val="30"/>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оборудования, предназначен</w:t>
      </w:r>
      <w:r w:rsidR="003D263C">
        <w:rPr>
          <w:rFonts w:ascii="Times New Roman" w:eastAsia="Times New Roman" w:hAnsi="Times New Roman" w:cs="Times New Roman"/>
          <w:sz w:val="24"/>
          <w:szCs w:val="24"/>
        </w:rPr>
        <w:t>ного для производственных нужд;</w:t>
      </w:r>
    </w:p>
    <w:p w:rsidR="00636930" w:rsidRPr="003D263C" w:rsidRDefault="00636930" w:rsidP="00274478">
      <w:pPr>
        <w:pStyle w:val="ab"/>
        <w:numPr>
          <w:ilvl w:val="0"/>
          <w:numId w:val="30"/>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инструмента и инвентаря производственных зданий;</w:t>
      </w:r>
      <w:r w:rsidRPr="003D263C">
        <w:rPr>
          <w:rFonts w:ascii="Times New Roman" w:eastAsia="Times New Roman" w:hAnsi="Times New Roman" w:cs="Times New Roman"/>
          <w:sz w:val="24"/>
          <w:szCs w:val="24"/>
        </w:rPr>
        <w:br/>
        <w:t>оборудования и инвентаря, предназначенного для общественных и административных зданий.</w:t>
      </w:r>
    </w:p>
    <w:p w:rsidR="00636930" w:rsidRPr="00394D1D"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sidRPr="00394D1D">
        <w:rPr>
          <w:rFonts w:ascii="Times New Roman" w:eastAsia="Times New Roman" w:hAnsi="Times New Roman" w:cs="Times New Roman"/>
          <w:b/>
          <w:bCs/>
          <w:sz w:val="24"/>
          <w:szCs w:val="24"/>
        </w:rPr>
        <w:t>Свободные (рыночные) цены приобретения оборудования</w:t>
      </w:r>
      <w:r w:rsidR="003D263C">
        <w:rPr>
          <w:rFonts w:ascii="Times New Roman" w:eastAsia="Times New Roman" w:hAnsi="Times New Roman" w:cs="Times New Roman"/>
          <w:b/>
          <w:bCs/>
          <w:sz w:val="24"/>
          <w:szCs w:val="24"/>
        </w:rPr>
        <w:t>.</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4.48. Подосновой для определения стоимости оборудования в сметной документации на строительство рассматриваются цены, по которым оно приобретено у поставщиков.</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Цена приобретения оборудования может определяться на основании информации, предоставляемой отечественными и зарубежными поставщиками оборудования.</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Допускается определение стоимости оборудования в базисном уровне цен с использованием прейскурантов оптовых цен соответствующего периода, а при отсутствии прейскурантов оптовых цен - путем подбора показателя стоимости оборудования-аналога с последующим пересчетом базисной стоимости в текущий (прогнозный) уровень цен по соответствующим индексам изменения цен на технологическое оборудование.</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Индексацию стоимости оборудования в текущий уровень цен рекомендуется производить с применением соответствующих индексов статистического наблюдения, сообщаемых в установленном порядке.</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4.49. При проведении реконструкции и технического перевооружения действующих предприятий (цехов) потребность в оборудовании может удовлетворяться за счет пригодного для эксплуатации демонтированного оборудования.</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4.50. В сметных расчетах (сметах) на строительство предприятий, зданий и сооружений учитывается сметная стоимость предусмотренного проектом или РД инструмента, производственного и хозяйственного инвентаря, необходимых для первоначального оснащения зданий и сооружений вновь строящихся, реконструируемых или расширяемых предприятий.</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4.51. Сметная стоимость определяется отдельно на инструмент, производственный инвентарь и хозяйственный инвентарь исходя из типовых наборов инструмента, приспособлений и оснастки для технологических процессов, производственного и хозяйственного инвентаря и свободных (отпускных) цен с учетом транспортных и заготовительно-складских расходов.</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4.52. Средства на покрытие затрат на инструмент, приспособления и механизмы для оснастки технологических процессов и производственный инвентарь в сметной документации приводятся в графе сметной стоимости "оборудования, мебели и инвентаря", а затрат на хозяйственный инвентарь - в графе "прочих затрат".</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4.53. В сметных расчетах и сметах на строительство учитываются суммы средств на оборудование и инвентарь, необходимых для первоначального оснащения вновь строящихся, а также расширяемых зданий общественного и административного назначения.</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оборудованию общественных и административных зданий могут </w:t>
      </w:r>
      <w:proofErr w:type="gramStart"/>
      <w:r>
        <w:rPr>
          <w:rFonts w:ascii="Times New Roman" w:eastAsia="Times New Roman" w:hAnsi="Times New Roman" w:cs="Times New Roman"/>
          <w:sz w:val="24"/>
          <w:szCs w:val="24"/>
        </w:rPr>
        <w:t>относится</w:t>
      </w:r>
      <w:proofErr w:type="gramEnd"/>
      <w:r>
        <w:rPr>
          <w:rFonts w:ascii="Times New Roman" w:eastAsia="Times New Roman" w:hAnsi="Times New Roman" w:cs="Times New Roman"/>
          <w:sz w:val="24"/>
          <w:szCs w:val="24"/>
        </w:rPr>
        <w:t xml:space="preserve"> предусмотренные (РД) типовые комплекты технологического и лабораторного оборудования, приборов и аппаратуры.</w:t>
      </w:r>
      <w:r w:rsidR="003A1D9A">
        <w:rPr>
          <w:rFonts w:ascii="Times New Roman" w:eastAsia="Times New Roman" w:hAnsi="Times New Roman" w:cs="Times New Roman"/>
          <w:sz w:val="24"/>
          <w:szCs w:val="24"/>
        </w:rPr>
        <w:t xml:space="preserve"> </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инвентарю указанных зданий относятся:</w:t>
      </w:r>
    </w:p>
    <w:p w:rsidR="003A1D9A" w:rsidRDefault="00636930" w:rsidP="00274478">
      <w:pPr>
        <w:pStyle w:val="ab"/>
        <w:numPr>
          <w:ilvl w:val="0"/>
          <w:numId w:val="31"/>
        </w:numPr>
        <w:spacing w:after="0" w:line="240" w:lineRule="auto"/>
        <w:ind w:left="0" w:right="720" w:firstLine="567"/>
        <w:jc w:val="both"/>
        <w:rPr>
          <w:rFonts w:ascii="Times New Roman" w:eastAsia="Times New Roman" w:hAnsi="Times New Roman" w:cs="Times New Roman"/>
          <w:sz w:val="24"/>
          <w:szCs w:val="24"/>
        </w:rPr>
      </w:pPr>
      <w:proofErr w:type="gramStart"/>
      <w:r w:rsidRPr="003A1D9A">
        <w:rPr>
          <w:rFonts w:ascii="Times New Roman" w:eastAsia="Times New Roman" w:hAnsi="Times New Roman" w:cs="Times New Roman"/>
          <w:sz w:val="24"/>
          <w:szCs w:val="24"/>
        </w:rPr>
        <w:t>производственный инвентарь, т.е. предметы производственного назначения, которые создают условия для осуществления и облегчения технологических операций (рабочие столы, верстаки, оборудование, способствующее осуществлению мер по охране труда,</w:t>
      </w:r>
      <w:r w:rsidR="003A1D9A">
        <w:rPr>
          <w:rFonts w:ascii="Times New Roman" w:eastAsia="Times New Roman" w:hAnsi="Times New Roman" w:cs="Times New Roman"/>
          <w:sz w:val="24"/>
          <w:szCs w:val="24"/>
        </w:rPr>
        <w:t xml:space="preserve"> шкафы, стеллажи и т.п.);</w:t>
      </w:r>
      <w:proofErr w:type="gramEnd"/>
    </w:p>
    <w:p w:rsidR="00636930" w:rsidRPr="003A1D9A" w:rsidRDefault="00636930" w:rsidP="00274478">
      <w:pPr>
        <w:pStyle w:val="ab"/>
        <w:numPr>
          <w:ilvl w:val="0"/>
          <w:numId w:val="31"/>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 xml:space="preserve">хозяйственный инвентарь, т.е. конторская и другая </w:t>
      </w:r>
      <w:proofErr w:type="gramStart"/>
      <w:r w:rsidRPr="003A1D9A">
        <w:rPr>
          <w:rFonts w:ascii="Times New Roman" w:eastAsia="Times New Roman" w:hAnsi="Times New Roman" w:cs="Times New Roman"/>
          <w:sz w:val="24"/>
          <w:szCs w:val="24"/>
        </w:rPr>
        <w:t>мебель</w:t>
      </w:r>
      <w:proofErr w:type="gramEnd"/>
      <w:r w:rsidRPr="003A1D9A">
        <w:rPr>
          <w:rFonts w:ascii="Times New Roman" w:eastAsia="Times New Roman" w:hAnsi="Times New Roman" w:cs="Times New Roman"/>
          <w:sz w:val="24"/>
          <w:szCs w:val="24"/>
        </w:rPr>
        <w:t xml:space="preserve"> и обстановка (столы, стулья, шкафы, вешалки, гардеробы и т.п.), а также предметы хозяйственного и служебного назначения и убранства помещений, противопожарный инвентарь, средства оргтехники и др.</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и состав производственного и хозяйственного инвентаря определяются проектными данными.</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4.54. Средства на покрытие затрат на оборудование и инвентарь общественных и административных зданий в сметной документации приводятся в графе сметной стоимости "оборудования, мебели и инвентаря".</w:t>
      </w: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Стоимость запасных частей</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4.55. В сметной стоимости оборудования учитываются затраты на приобретение запасных частей, обеспечивающих работу оборудования в период гарантийного срока эксплуатации.</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Номенклатуру и количество запасных частей рекомендуется определять разработчику технической документации на оборудование.</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Запасные части, как правило, включаются в комплект поставки оборудования, а их стоимость - в цену приобретения оборудования. В случае, когда запасные части не входят в комплект поставки оборудования, их стоимость учитывается дополнительно исходя из спецификации на запасные части по договорным ценам.</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4.56. Если спецификации на запасные части отсутствуют, то стоимость запчастей в сметах может определяться в процентах от отпускных цен на оборудование по нормативам соответствующих государственных органов исполнительной власти. При отсутствии конкретных нормативов стоимость запасных частей может приниматься в размере до 2% от отпускных цен на оборудование.</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Стоимость тары и упаковки</w:t>
      </w:r>
      <w:r w:rsidR="003A1D9A">
        <w:rPr>
          <w:rFonts w:ascii="Times New Roman" w:eastAsia="Times New Roman" w:hAnsi="Times New Roman" w:cs="Times New Roman"/>
          <w:b/>
          <w:bCs/>
          <w:sz w:val="24"/>
          <w:szCs w:val="24"/>
        </w:rPr>
        <w:t>.</w:t>
      </w:r>
    </w:p>
    <w:p w:rsidR="00636930" w:rsidRDefault="003A1D9A"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4.57. </w:t>
      </w:r>
      <w:r w:rsidR="00636930">
        <w:rPr>
          <w:rFonts w:ascii="Times New Roman" w:eastAsia="Times New Roman" w:hAnsi="Times New Roman" w:cs="Times New Roman"/>
          <w:sz w:val="24"/>
          <w:szCs w:val="24"/>
        </w:rPr>
        <w:t>Стоимость тары и упаковки, если она не входит в цену приобретения оборудования, учитывается в сметной документации дополнительно.</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4.58. При отсутствии конкретных данных о характеристике тары и виде упаковки их стоимость может определяться в процентах от стоимости оборудования по нормативам соответствующих   органов исполнительной власти.</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указанных нормативов они принимаются в следующих размерах:</w:t>
      </w:r>
    </w:p>
    <w:p w:rsidR="003A1D9A" w:rsidRDefault="003A1D9A" w:rsidP="00274478">
      <w:pPr>
        <w:pStyle w:val="ab"/>
        <w:numPr>
          <w:ilvl w:val="0"/>
          <w:numId w:val="32"/>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636930" w:rsidRPr="003A1D9A">
        <w:rPr>
          <w:rFonts w:ascii="Times New Roman" w:eastAsia="Times New Roman" w:hAnsi="Times New Roman" w:cs="Times New Roman"/>
          <w:sz w:val="24"/>
          <w:szCs w:val="24"/>
        </w:rPr>
        <w:t>ля крупного технологического оборудования - от 0,1</w:t>
      </w:r>
      <w:r>
        <w:rPr>
          <w:rFonts w:ascii="Times New Roman" w:eastAsia="Times New Roman" w:hAnsi="Times New Roman" w:cs="Times New Roman"/>
          <w:sz w:val="24"/>
          <w:szCs w:val="24"/>
        </w:rPr>
        <w:t xml:space="preserve"> - до 0,5%;</w:t>
      </w:r>
    </w:p>
    <w:p w:rsidR="003A1D9A" w:rsidRDefault="00636930" w:rsidP="00274478">
      <w:pPr>
        <w:pStyle w:val="ab"/>
        <w:numPr>
          <w:ilvl w:val="0"/>
          <w:numId w:val="32"/>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для с</w:t>
      </w:r>
      <w:r w:rsidR="003A1D9A">
        <w:rPr>
          <w:rFonts w:ascii="Times New Roman" w:eastAsia="Times New Roman" w:hAnsi="Times New Roman" w:cs="Times New Roman"/>
          <w:sz w:val="24"/>
          <w:szCs w:val="24"/>
        </w:rPr>
        <w:t>таночного оборудования - до 1%;</w:t>
      </w:r>
    </w:p>
    <w:p w:rsidR="00636930" w:rsidRPr="003A1D9A" w:rsidRDefault="00636930" w:rsidP="00274478">
      <w:pPr>
        <w:pStyle w:val="ab"/>
        <w:numPr>
          <w:ilvl w:val="0"/>
          <w:numId w:val="32"/>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 xml:space="preserve">для электрооборудования, </w:t>
      </w:r>
      <w:proofErr w:type="spellStart"/>
      <w:r w:rsidRPr="003A1D9A">
        <w:rPr>
          <w:rFonts w:ascii="Times New Roman" w:eastAsia="Times New Roman" w:hAnsi="Times New Roman" w:cs="Times New Roman"/>
          <w:sz w:val="24"/>
          <w:szCs w:val="24"/>
        </w:rPr>
        <w:t>КИПиА</w:t>
      </w:r>
      <w:proofErr w:type="spellEnd"/>
      <w:r w:rsidRPr="003A1D9A">
        <w:rPr>
          <w:rFonts w:ascii="Times New Roman" w:eastAsia="Times New Roman" w:hAnsi="Times New Roman" w:cs="Times New Roman"/>
          <w:sz w:val="24"/>
          <w:szCs w:val="24"/>
        </w:rPr>
        <w:t>, инструмент</w:t>
      </w:r>
      <w:proofErr w:type="gramStart"/>
      <w:r w:rsidRPr="003A1D9A">
        <w:rPr>
          <w:rFonts w:ascii="Times New Roman" w:eastAsia="Times New Roman" w:hAnsi="Times New Roman" w:cs="Times New Roman"/>
          <w:sz w:val="24"/>
          <w:szCs w:val="24"/>
        </w:rPr>
        <w:t>а-</w:t>
      </w:r>
      <w:proofErr w:type="gramEnd"/>
      <w:r w:rsidRPr="003A1D9A">
        <w:rPr>
          <w:rFonts w:ascii="Times New Roman" w:eastAsia="Times New Roman" w:hAnsi="Times New Roman" w:cs="Times New Roman"/>
          <w:sz w:val="24"/>
          <w:szCs w:val="24"/>
        </w:rPr>
        <w:t xml:space="preserve"> до 1,5%.</w:t>
      </w:r>
    </w:p>
    <w:p w:rsidR="003A1D9A" w:rsidRDefault="003A1D9A" w:rsidP="003A1D9A">
      <w:pPr>
        <w:spacing w:before="100" w:beforeAutospacing="1" w:after="100" w:afterAutospacing="1" w:line="240" w:lineRule="auto"/>
        <w:rPr>
          <w:rFonts w:ascii="Times New Roman" w:eastAsia="Times New Roman" w:hAnsi="Times New Roman" w:cs="Times New Roman"/>
          <w:b/>
          <w:bCs/>
          <w:sz w:val="24"/>
          <w:szCs w:val="24"/>
        </w:rPr>
      </w:pP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Стоимость транспортных расходов и </w:t>
      </w:r>
      <w:r w:rsidR="003A1D9A">
        <w:rPr>
          <w:rFonts w:ascii="Times New Roman" w:eastAsia="Times New Roman" w:hAnsi="Times New Roman" w:cs="Times New Roman"/>
          <w:b/>
          <w:bCs/>
          <w:sz w:val="24"/>
          <w:szCs w:val="24"/>
        </w:rPr>
        <w:t xml:space="preserve">услуг посреднических и сбытовых </w:t>
      </w:r>
      <w:r>
        <w:rPr>
          <w:rFonts w:ascii="Times New Roman" w:eastAsia="Times New Roman" w:hAnsi="Times New Roman" w:cs="Times New Roman"/>
          <w:b/>
          <w:bCs/>
          <w:sz w:val="24"/>
          <w:szCs w:val="24"/>
        </w:rPr>
        <w:t>организаций</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4.59. В сметной стоимости оборудования учитываются все затраты по его доставке на </w:t>
      </w:r>
      <w:proofErr w:type="spellStart"/>
      <w:r>
        <w:rPr>
          <w:rFonts w:ascii="Times New Roman" w:eastAsia="Times New Roman" w:hAnsi="Times New Roman" w:cs="Times New Roman"/>
          <w:sz w:val="24"/>
          <w:szCs w:val="24"/>
        </w:rPr>
        <w:t>приобъектный</w:t>
      </w:r>
      <w:proofErr w:type="spellEnd"/>
      <w:r>
        <w:rPr>
          <w:rFonts w:ascii="Times New Roman" w:eastAsia="Times New Roman" w:hAnsi="Times New Roman" w:cs="Times New Roman"/>
          <w:sz w:val="24"/>
          <w:szCs w:val="24"/>
        </w:rPr>
        <w:t xml:space="preserve"> склад строящегося предприятия, здания, сооружения или до зоны монтажа.</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Затраты на перевозку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w:t>
      </w:r>
    </w:p>
    <w:p w:rsidR="00636930" w:rsidRDefault="003A1D9A"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w:t>
      </w:r>
      <w:proofErr w:type="spellStart"/>
      <w:r>
        <w:rPr>
          <w:rFonts w:ascii="Times New Roman" w:eastAsia="Times New Roman" w:hAnsi="Times New Roman" w:cs="Times New Roman"/>
          <w:sz w:val="24"/>
          <w:szCs w:val="24"/>
        </w:rPr>
        <w:t>калькулировании</w:t>
      </w:r>
      <w:proofErr w:type="spellEnd"/>
      <w:r w:rsidR="00636930">
        <w:rPr>
          <w:rFonts w:ascii="Times New Roman" w:eastAsia="Times New Roman" w:hAnsi="Times New Roman" w:cs="Times New Roman"/>
          <w:sz w:val="24"/>
          <w:szCs w:val="24"/>
        </w:rPr>
        <w:t xml:space="preserve"> стоимости транспортных расходов учитываются действующие тарифы на грузовые перевозки различными видами транспорта.</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исходным данным для определения транспортных затрат могут относиться:</w:t>
      </w:r>
    </w:p>
    <w:p w:rsidR="003A1D9A" w:rsidRDefault="00636930" w:rsidP="00274478">
      <w:pPr>
        <w:pStyle w:val="ab"/>
        <w:numPr>
          <w:ilvl w:val="0"/>
          <w:numId w:val="33"/>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вид франко, учтенный в цене приобретения оборудования;</w:t>
      </w:r>
      <w:r w:rsidRPr="003A1D9A">
        <w:rPr>
          <w:rFonts w:ascii="Times New Roman" w:eastAsia="Times New Roman" w:hAnsi="Times New Roman" w:cs="Times New Roman"/>
          <w:sz w:val="24"/>
          <w:szCs w:val="24"/>
        </w:rPr>
        <w:br/>
        <w:t>наименование пункта отправления и пункта назначения (железнодорож</w:t>
      </w:r>
      <w:r w:rsidR="003A1D9A">
        <w:rPr>
          <w:rFonts w:ascii="Times New Roman" w:eastAsia="Times New Roman" w:hAnsi="Times New Roman" w:cs="Times New Roman"/>
          <w:sz w:val="24"/>
          <w:szCs w:val="24"/>
        </w:rPr>
        <w:t>ной станции, пристани, порта);</w:t>
      </w:r>
    </w:p>
    <w:p w:rsidR="003A1D9A" w:rsidRDefault="00636930" w:rsidP="00274478">
      <w:pPr>
        <w:pStyle w:val="ab"/>
        <w:numPr>
          <w:ilvl w:val="0"/>
          <w:numId w:val="33"/>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кратчайшее расстояние, определяемое по справочным</w:t>
      </w:r>
      <w:r w:rsidR="003A1D9A">
        <w:rPr>
          <w:rFonts w:ascii="Times New Roman" w:eastAsia="Times New Roman" w:hAnsi="Times New Roman" w:cs="Times New Roman"/>
          <w:sz w:val="24"/>
          <w:szCs w:val="24"/>
        </w:rPr>
        <w:t xml:space="preserve"> данным и схемам железных дорог</w:t>
      </w:r>
      <w:r w:rsidRPr="003A1D9A">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 xml:space="preserve">условия доставки оборудования от железнодорожной станции   назначения до </w:t>
      </w:r>
      <w:proofErr w:type="spellStart"/>
      <w:r w:rsidRPr="003A1D9A">
        <w:rPr>
          <w:rFonts w:ascii="Times New Roman" w:eastAsia="Times New Roman" w:hAnsi="Times New Roman" w:cs="Times New Roman"/>
          <w:sz w:val="24"/>
          <w:szCs w:val="24"/>
        </w:rPr>
        <w:t>приобъектного</w:t>
      </w:r>
      <w:proofErr w:type="spellEnd"/>
      <w:r w:rsidRPr="003A1D9A">
        <w:rPr>
          <w:rFonts w:ascii="Times New Roman" w:eastAsia="Times New Roman" w:hAnsi="Times New Roman" w:cs="Times New Roman"/>
          <w:sz w:val="24"/>
          <w:szCs w:val="24"/>
        </w:rPr>
        <w:t xml:space="preserve"> склада (вид транспортных средств, цена провоза по ветке стройки или других предприятий, расстояние перевозок по подъездным железнодорожным путям и автомобильным транспорт</w:t>
      </w:r>
      <w:r w:rsidR="003A1D9A">
        <w:rPr>
          <w:rFonts w:ascii="Times New Roman" w:eastAsia="Times New Roman" w:hAnsi="Times New Roman" w:cs="Times New Roman"/>
          <w:sz w:val="24"/>
          <w:szCs w:val="24"/>
        </w:rPr>
        <w:t>ом);</w:t>
      </w:r>
    </w:p>
    <w:p w:rsidR="003A1D9A" w:rsidRDefault="00636930" w:rsidP="00274478">
      <w:pPr>
        <w:pStyle w:val="ab"/>
        <w:numPr>
          <w:ilvl w:val="0"/>
          <w:numId w:val="33"/>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 xml:space="preserve">тарифная характеристика оборудования (номер тарифной схемы для </w:t>
      </w:r>
      <w:proofErr w:type="spellStart"/>
      <w:r w:rsidRPr="003A1D9A">
        <w:rPr>
          <w:rFonts w:ascii="Times New Roman" w:eastAsia="Times New Roman" w:hAnsi="Times New Roman" w:cs="Times New Roman"/>
          <w:sz w:val="24"/>
          <w:szCs w:val="24"/>
        </w:rPr>
        <w:t>повагонной</w:t>
      </w:r>
      <w:proofErr w:type="spellEnd"/>
      <w:r w:rsidRPr="003A1D9A">
        <w:rPr>
          <w:rFonts w:ascii="Times New Roman" w:eastAsia="Times New Roman" w:hAnsi="Times New Roman" w:cs="Times New Roman"/>
          <w:sz w:val="24"/>
          <w:szCs w:val="24"/>
        </w:rPr>
        <w:t xml:space="preserve"> отправки партиями, класс, разновидность и группа для погрузочно-разгрузочных работ п</w:t>
      </w:r>
      <w:r w:rsidR="003A1D9A">
        <w:rPr>
          <w:rFonts w:ascii="Times New Roman" w:eastAsia="Times New Roman" w:hAnsi="Times New Roman" w:cs="Times New Roman"/>
          <w:sz w:val="24"/>
          <w:szCs w:val="24"/>
        </w:rPr>
        <w:t>ри автомобильных перевозках);</w:t>
      </w:r>
    </w:p>
    <w:p w:rsidR="00636930" w:rsidRPr="003A1D9A" w:rsidRDefault="00636930" w:rsidP="00274478">
      <w:pPr>
        <w:pStyle w:val="ab"/>
        <w:numPr>
          <w:ilvl w:val="0"/>
          <w:numId w:val="33"/>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другие данные, влияющие на стоимость перевозок оборудования (</w:t>
      </w:r>
      <w:proofErr w:type="spellStart"/>
      <w:r w:rsidRPr="003A1D9A">
        <w:rPr>
          <w:rFonts w:ascii="Times New Roman" w:eastAsia="Times New Roman" w:hAnsi="Times New Roman" w:cs="Times New Roman"/>
          <w:sz w:val="24"/>
          <w:szCs w:val="24"/>
        </w:rPr>
        <w:t>негабаритность</w:t>
      </w:r>
      <w:proofErr w:type="spellEnd"/>
      <w:r w:rsidRPr="003A1D9A">
        <w:rPr>
          <w:rFonts w:ascii="Times New Roman" w:eastAsia="Times New Roman" w:hAnsi="Times New Roman" w:cs="Times New Roman"/>
          <w:sz w:val="24"/>
          <w:szCs w:val="24"/>
        </w:rPr>
        <w:t xml:space="preserve"> и др.).</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4.60. При невозможности определения транспортных расходов на основании калькуляции эти расходы могут приниматься в размере 3-6% от отпускной цены на оборудование.</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4.61. В транспортные расходы на перевозку автомобильным транспортом крупных негабаритных видов оборудования в не</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разобранном виде включаются затраты по приспособлению транспортных средств к условиям перевозки, устройству специальных причалов, усилению мостов, спрямлению дорог, переносу мешающих строений и др.</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выполнения проектных работ по разработке методов перевозки уникальных видов негабаритного оборудования относится на стоимость оборудования.</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4.62. При поступлении оборудования от посреднических организаций - учитывается </w:t>
      </w:r>
      <w:r w:rsidR="003A1D9A">
        <w:rPr>
          <w:rFonts w:ascii="Times New Roman" w:eastAsia="Times New Roman" w:hAnsi="Times New Roman" w:cs="Times New Roman"/>
          <w:sz w:val="24"/>
          <w:szCs w:val="24"/>
        </w:rPr>
        <w:t>снабженческо-сбытовая</w:t>
      </w:r>
      <w:r>
        <w:rPr>
          <w:rFonts w:ascii="Times New Roman" w:eastAsia="Times New Roman" w:hAnsi="Times New Roman" w:cs="Times New Roman"/>
          <w:sz w:val="24"/>
          <w:szCs w:val="24"/>
        </w:rPr>
        <w:t xml:space="preserve"> наценка, устанавливаемая в процентах от отпускной цены предприятия</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изготовителя оборудования в размере до 5%. В указанную наценку, как правило, входят транспортные расходы по доставке оборудования на склад потребителя, посреднические услуги и другие расходы.</w:t>
      </w: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Расходы на комплектацию оборудования</w:t>
      </w:r>
      <w:r w:rsidR="003A1D9A">
        <w:rPr>
          <w:rFonts w:ascii="Times New Roman" w:eastAsia="Times New Roman" w:hAnsi="Times New Roman" w:cs="Times New Roman"/>
          <w:b/>
          <w:bCs/>
          <w:sz w:val="24"/>
          <w:szCs w:val="24"/>
        </w:rPr>
        <w:t>.</w:t>
      </w:r>
    </w:p>
    <w:p w:rsidR="00636930" w:rsidRDefault="00636930" w:rsidP="003A1D9A">
      <w:pPr>
        <w:spacing w:before="100" w:beforeAutospacing="1" w:after="100" w:afterAutospacing="1"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4.63. Расходы на комплектацию оборудования могут учитываться в сметной стоимости, если комплектация производится подрядчиком или другой организацией по поручению заказчика</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застройщика. Затраты на комплектацию рекомендуется определять расчетом в размере 0,5-1% от отпускной цены на оборудование.</w:t>
      </w:r>
    </w:p>
    <w:p w:rsidR="003A1D9A" w:rsidRDefault="003A1D9A" w:rsidP="003A1D9A">
      <w:pPr>
        <w:spacing w:before="100" w:beforeAutospacing="1" w:after="100" w:afterAutospacing="1" w:line="240" w:lineRule="auto"/>
        <w:ind w:firstLine="567"/>
        <w:jc w:val="both"/>
        <w:rPr>
          <w:rFonts w:ascii="Times New Roman" w:eastAsia="Times New Roman" w:hAnsi="Times New Roman" w:cs="Times New Roman"/>
          <w:sz w:val="24"/>
          <w:szCs w:val="24"/>
        </w:rPr>
      </w:pPr>
    </w:p>
    <w:p w:rsidR="003A1D9A" w:rsidRDefault="003A1D9A" w:rsidP="003A1D9A">
      <w:pPr>
        <w:spacing w:before="100" w:beforeAutospacing="1" w:after="100" w:afterAutospacing="1" w:line="240" w:lineRule="auto"/>
        <w:ind w:firstLine="567"/>
        <w:jc w:val="both"/>
        <w:rPr>
          <w:rFonts w:ascii="Times New Roman" w:eastAsia="Times New Roman" w:hAnsi="Times New Roman" w:cs="Times New Roman"/>
          <w:sz w:val="24"/>
          <w:szCs w:val="24"/>
        </w:rPr>
      </w:pP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Заготовительно-складские расходы</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4.64. В заготовительно-складские расходы относятся затраты, связанные с размещением заказов на поставку, приемкой, учетом, хранением оборудования на складе, ревизией и подготовкой его к монтажу, а также передачей его в монтаж. Они учитываются в составе сметной стоимости оборудования. Размер заготовительно-складских расходов может определяться отдельным расчетом.</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строек, финансируемых с привлечением средств государственного бюджета всех уровней и целевых внебюджетных фондов, норматив заготовительно</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складских расходов принимается в размере 1,2% от стоимости (сметной стоимости) оборудования франко</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приобъектный</w:t>
      </w:r>
      <w:proofErr w:type="spellEnd"/>
      <w:r>
        <w:rPr>
          <w:rFonts w:ascii="Times New Roman" w:eastAsia="Times New Roman" w:hAnsi="Times New Roman" w:cs="Times New Roman"/>
          <w:sz w:val="24"/>
          <w:szCs w:val="24"/>
        </w:rPr>
        <w:t xml:space="preserve"> склад в текущем уровне цен.</w:t>
      </w: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Другие затраты, относимые на стоимость оборудования</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4.65. В соответствии с техническими условиями на изготовление и поставку оборудования к стоимости оборудования могут относиться затраты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приобретение технологической оснастки, инструмента и производственного инвентаря для первоначального оснащения производственных зданий и сооружений (если перечисленное не входит в комплект поставки оборудования);</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шеф</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монтаж, осуществляемый представителями предприятий-изготовителей оборудования или по их поручению специализированными организациями, имеющими лицензию на выполнение шеф</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 xml:space="preserve">монтажа оборудования, </w:t>
      </w:r>
      <w:proofErr w:type="gramStart"/>
      <w:r w:rsidRPr="003A1D9A">
        <w:rPr>
          <w:rFonts w:ascii="Times New Roman" w:eastAsia="Times New Roman" w:hAnsi="Times New Roman" w:cs="Times New Roman"/>
          <w:sz w:val="24"/>
          <w:szCs w:val="24"/>
        </w:rPr>
        <w:t>контроль за</w:t>
      </w:r>
      <w:proofErr w:type="gramEnd"/>
      <w:r w:rsidRPr="003A1D9A">
        <w:rPr>
          <w:rFonts w:ascii="Times New Roman" w:eastAsia="Times New Roman" w:hAnsi="Times New Roman" w:cs="Times New Roman"/>
          <w:sz w:val="24"/>
          <w:szCs w:val="24"/>
        </w:rPr>
        <w:t xml:space="preserve"> соблюдением требований и специальных условий при производстве монтажных работ;</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 xml:space="preserve">доводку на месте установки крупного   угольного, </w:t>
      </w:r>
      <w:proofErr w:type="gramStart"/>
      <w:r w:rsidRPr="003A1D9A">
        <w:rPr>
          <w:rFonts w:ascii="Times New Roman" w:eastAsia="Times New Roman" w:hAnsi="Times New Roman" w:cs="Times New Roman"/>
          <w:sz w:val="24"/>
          <w:szCs w:val="24"/>
        </w:rPr>
        <w:t>горно</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рудного</w:t>
      </w:r>
      <w:proofErr w:type="gramEnd"/>
      <w:r w:rsidRPr="003A1D9A">
        <w:rPr>
          <w:rFonts w:ascii="Times New Roman" w:eastAsia="Times New Roman" w:hAnsi="Times New Roman" w:cs="Times New Roman"/>
          <w:sz w:val="24"/>
          <w:szCs w:val="24"/>
        </w:rPr>
        <w:t xml:space="preserve"> и другого оборудования, осуществляемую в технологической цепи совместно с другим оборудованием или ввиду экономической нецелесообразности сооружения на заводах-изготовителях дорогостоящих и редко используемых повторно стендов и испытательных станций;</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proofErr w:type="spellStart"/>
      <w:r w:rsidRPr="003A1D9A">
        <w:rPr>
          <w:rFonts w:ascii="Times New Roman" w:eastAsia="Times New Roman" w:hAnsi="Times New Roman" w:cs="Times New Roman"/>
          <w:sz w:val="24"/>
          <w:szCs w:val="24"/>
        </w:rPr>
        <w:t>доизготовление</w:t>
      </w:r>
      <w:proofErr w:type="spellEnd"/>
      <w:r w:rsidRPr="003A1D9A">
        <w:rPr>
          <w:rFonts w:ascii="Times New Roman" w:eastAsia="Times New Roman" w:hAnsi="Times New Roman" w:cs="Times New Roman"/>
          <w:sz w:val="24"/>
          <w:szCs w:val="24"/>
        </w:rPr>
        <w:t xml:space="preserve"> (доработку и укрупнительную сборку) в построечных условиях оборудования, как правило, крупногабаритного и тяжеловесного, отгруженного на стройплощадку заводом-изготовителем в виде отдельных узлов и деталей (за исключением до изготовления, проводимого в составе монтажных работ);</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proofErr w:type="spellStart"/>
      <w:r w:rsidRPr="003A1D9A">
        <w:rPr>
          <w:rFonts w:ascii="Times New Roman" w:eastAsia="Times New Roman" w:hAnsi="Times New Roman" w:cs="Times New Roman"/>
          <w:sz w:val="24"/>
          <w:szCs w:val="24"/>
        </w:rPr>
        <w:t>предмонтажную</w:t>
      </w:r>
      <w:proofErr w:type="spellEnd"/>
      <w:r w:rsidRPr="003A1D9A">
        <w:rPr>
          <w:rFonts w:ascii="Times New Roman" w:eastAsia="Times New Roman" w:hAnsi="Times New Roman" w:cs="Times New Roman"/>
          <w:sz w:val="24"/>
          <w:szCs w:val="24"/>
        </w:rPr>
        <w:t xml:space="preserve"> ревизию оборудования в связи с нарушением гарантийного срока или условий его хранения на складе заказчика, организовываемую и оплачиваемую заказчиком за счет резерва средств на непредвиденные работы и затраты;</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проектирование оборудования, индивидуально изготавливаемого по специальным техническим условиям, на которое отсутствуют стандарты и отраслевые нормали;</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изготовление специальной оснастки в индивидуальном исполнении, необходимой для монтажа крупногабаритного, тяжеловесного или технически сложного при производстве работ оборудования.</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4.66. Стоимость шеф</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монтажа определяется соответствующими расценками или расчетом и учитывает все расходы, связанные с его проведением.</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Стоимость </w:t>
      </w:r>
      <w:proofErr w:type="spellStart"/>
      <w:r>
        <w:rPr>
          <w:rFonts w:ascii="Times New Roman" w:eastAsia="Times New Roman" w:hAnsi="Times New Roman" w:cs="Times New Roman"/>
          <w:sz w:val="24"/>
          <w:szCs w:val="24"/>
        </w:rPr>
        <w:t>доизготовления</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предмонтажной</w:t>
      </w:r>
      <w:proofErr w:type="spellEnd"/>
      <w:r>
        <w:rPr>
          <w:rFonts w:ascii="Times New Roman" w:eastAsia="Times New Roman" w:hAnsi="Times New Roman" w:cs="Times New Roman"/>
          <w:sz w:val="24"/>
          <w:szCs w:val="24"/>
        </w:rPr>
        <w:t xml:space="preserve"> ревизии оборудования, а также проектирования индивидуального оборудования, изготовления специальной оснастки для монтажа оборудования определяется сметным расчетом.</w:t>
      </w:r>
    </w:p>
    <w:p w:rsidR="003A1D9A" w:rsidRDefault="003A1D9A" w:rsidP="003A1D9A">
      <w:pPr>
        <w:spacing w:before="100" w:beforeAutospacing="1" w:after="100" w:afterAutospacing="1" w:line="240" w:lineRule="auto"/>
        <w:rPr>
          <w:rFonts w:ascii="Times New Roman" w:eastAsia="Times New Roman" w:hAnsi="Times New Roman" w:cs="Times New Roman"/>
          <w:b/>
          <w:bCs/>
          <w:sz w:val="24"/>
          <w:szCs w:val="24"/>
        </w:rPr>
      </w:pPr>
    </w:p>
    <w:p w:rsidR="003A1D9A" w:rsidRDefault="003A1D9A" w:rsidP="003A1D9A">
      <w:pPr>
        <w:spacing w:before="100" w:beforeAutospacing="1" w:after="100" w:afterAutospacing="1" w:line="240" w:lineRule="auto"/>
        <w:rPr>
          <w:rFonts w:ascii="Times New Roman" w:eastAsia="Times New Roman" w:hAnsi="Times New Roman" w:cs="Times New Roman"/>
          <w:b/>
          <w:bCs/>
          <w:sz w:val="24"/>
          <w:szCs w:val="24"/>
        </w:rPr>
      </w:pP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w:t>
      </w:r>
      <w:r w:rsidR="003A1D9A">
        <w:rPr>
          <w:rFonts w:ascii="Times New Roman" w:eastAsia="Times New Roman" w:hAnsi="Times New Roman" w:cs="Times New Roman"/>
          <w:b/>
          <w:bCs/>
          <w:sz w:val="24"/>
          <w:szCs w:val="24"/>
        </w:rPr>
        <w:t xml:space="preserve">деление стоимости инструмента и </w:t>
      </w:r>
      <w:r>
        <w:rPr>
          <w:rFonts w:ascii="Times New Roman" w:eastAsia="Times New Roman" w:hAnsi="Times New Roman" w:cs="Times New Roman"/>
          <w:b/>
          <w:bCs/>
          <w:sz w:val="24"/>
          <w:szCs w:val="24"/>
        </w:rPr>
        <w:t>инвентаря производственных объектов</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4.67. В сметных расчетах и сметах на строительство предприятий, зданий и сооружений учитывается стоимость предусмотренного проектом или РД инструмента, производственного и хозяйственного инвентаря, необходимых для первоначального оснащения зданий и сооружений вновь строящихся, реконструируемых или расширяемых предприятий.</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4.68. Сметная стоимость определяется отдельно на инструмент, производственный инвентарь и хозяйственный инвентарь исходя из типовых наборов инструмента, приспособлений и оснастки для технологических процессов, производственного и хозяйственного инвентаря и свободных (отпускных) цен с учетом транспортных и заготовительно-складских расходов.</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4.69. Средства на покрытие затрат на приобретение инструмента, приспособлений и механизмов для оснастки технологических процессов и производственного инвентаря в сметной документации учитываются в графе сметной стоимости "оборудование, мебель и инвентарь", а затрат на хозяйственный инвентарь - в графе сметной стоимости "прочие затраты".</w:t>
      </w: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w:t>
      </w:r>
      <w:r w:rsidR="003A1D9A">
        <w:rPr>
          <w:rFonts w:ascii="Times New Roman" w:eastAsia="Times New Roman" w:hAnsi="Times New Roman" w:cs="Times New Roman"/>
          <w:b/>
          <w:bCs/>
          <w:sz w:val="24"/>
          <w:szCs w:val="24"/>
        </w:rPr>
        <w:t xml:space="preserve">еление стоимости оборудования и инвентаря общественных и </w:t>
      </w:r>
      <w:r>
        <w:rPr>
          <w:rFonts w:ascii="Times New Roman" w:eastAsia="Times New Roman" w:hAnsi="Times New Roman" w:cs="Times New Roman"/>
          <w:b/>
          <w:bCs/>
          <w:sz w:val="24"/>
          <w:szCs w:val="24"/>
        </w:rPr>
        <w:t>административных объектов</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4.70. В сметных расчетах и сметах на строительство учитываются суммы средств на оборудование и инвентарь, необходимых для первоначального оснащения вновь строящихся, а также расширяемых зданий общественного и административного назначения.</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оборудования и инвентаря для первоначального оснащения вновь строящихся, а также расширяемых объектов общественного и административного назначения определяется на основе действующих типовых наборов оборудования и инвентаря и свободных (отпускных) цен с учетом транспортных и заготовительно-складских расходов.</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 типовых наборов оборудования и инвентаря может быть откорректирован с учетом </w:t>
      </w:r>
      <w:proofErr w:type="gramStart"/>
      <w:r>
        <w:rPr>
          <w:rFonts w:ascii="Times New Roman" w:eastAsia="Times New Roman" w:hAnsi="Times New Roman" w:cs="Times New Roman"/>
          <w:sz w:val="24"/>
          <w:szCs w:val="24"/>
        </w:rPr>
        <w:t>современных требований, предъявляемых к оснащению соответствующих зданий и сооружений и согласован</w:t>
      </w:r>
      <w:proofErr w:type="gramEnd"/>
      <w:r>
        <w:rPr>
          <w:rFonts w:ascii="Times New Roman" w:eastAsia="Times New Roman" w:hAnsi="Times New Roman" w:cs="Times New Roman"/>
          <w:sz w:val="24"/>
          <w:szCs w:val="24"/>
        </w:rPr>
        <w:t xml:space="preserve"> в установленном порядке.</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 состава типовых наборов оборудования, аппаратуры и приборов выделяется оборудование, требующее монтажа, и соответственно в установленном порядке предусматриваются затраты на его монтаж с использованием сборников расценок на монтаж оборудования или сборников ресурсных сметных норм на монтаж оборудования.</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составе типовых наборов оборудования и инвентаря, как правило, не предусматриваются:</w:t>
      </w:r>
    </w:p>
    <w:p w:rsidR="00786818" w:rsidRDefault="00636930" w:rsidP="00274478">
      <w:pPr>
        <w:pStyle w:val="ab"/>
        <w:numPr>
          <w:ilvl w:val="0"/>
          <w:numId w:val="35"/>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встроенная мебель (затраты на установку встроенной мебели рекомендуется включать в состав строительно-мон</w:t>
      </w:r>
      <w:r w:rsidR="00786818">
        <w:rPr>
          <w:rFonts w:ascii="Times New Roman" w:eastAsia="Times New Roman" w:hAnsi="Times New Roman" w:cs="Times New Roman"/>
          <w:sz w:val="24"/>
          <w:szCs w:val="24"/>
        </w:rPr>
        <w:t>тажных работ);</w:t>
      </w:r>
    </w:p>
    <w:p w:rsidR="00786818" w:rsidRDefault="00636930" w:rsidP="00274478">
      <w:pPr>
        <w:pStyle w:val="ab"/>
        <w:numPr>
          <w:ilvl w:val="0"/>
          <w:numId w:val="35"/>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дорогостоящие предметы внутреннего убранства пом</w:t>
      </w:r>
      <w:r w:rsidR="00786818">
        <w:rPr>
          <w:rFonts w:ascii="Times New Roman" w:eastAsia="Times New Roman" w:hAnsi="Times New Roman" w:cs="Times New Roman"/>
          <w:sz w:val="24"/>
          <w:szCs w:val="24"/>
        </w:rPr>
        <w:t>ещений (ковры, картины и т.п.);</w:t>
      </w:r>
    </w:p>
    <w:p w:rsidR="00786818" w:rsidRDefault="00636930" w:rsidP="00274478">
      <w:pPr>
        <w:pStyle w:val="ab"/>
        <w:numPr>
          <w:ilvl w:val="0"/>
          <w:numId w:val="35"/>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мягкий инвентарь и мелкие предметы хозяйственно-бытового назначения (столовая посуда, канце</w:t>
      </w:r>
      <w:r w:rsidR="00786818">
        <w:rPr>
          <w:rFonts w:ascii="Times New Roman" w:eastAsia="Times New Roman" w:hAnsi="Times New Roman" w:cs="Times New Roman"/>
          <w:sz w:val="24"/>
          <w:szCs w:val="24"/>
        </w:rPr>
        <w:t>лярские принадлежности и т.п.);</w:t>
      </w:r>
    </w:p>
    <w:p w:rsidR="00636930" w:rsidRPr="00786818" w:rsidRDefault="00636930" w:rsidP="00274478">
      <w:pPr>
        <w:pStyle w:val="ab"/>
        <w:numPr>
          <w:ilvl w:val="0"/>
          <w:numId w:val="35"/>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специальная одежда для обслуживающего персонала, книжный фонд вновь создаваемых библиотек и т.п.</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покрытие затрат на оборудование и инвентарь общественных и административных объектов в сметной документации приводятся в графе сметной стоимости "оборудования, мебели и инвентаря".</w:t>
      </w:r>
    </w:p>
    <w:p w:rsidR="00636930" w:rsidRDefault="00636930" w:rsidP="0078681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Свод</w:t>
      </w:r>
      <w:r w:rsidR="00786818">
        <w:rPr>
          <w:rFonts w:ascii="Times New Roman" w:eastAsia="Times New Roman" w:hAnsi="Times New Roman" w:cs="Times New Roman"/>
          <w:b/>
          <w:bCs/>
          <w:sz w:val="24"/>
          <w:szCs w:val="24"/>
        </w:rPr>
        <w:t xml:space="preserve">ный сметный расчет стоимости </w:t>
      </w:r>
      <w:r>
        <w:rPr>
          <w:rFonts w:ascii="Times New Roman" w:eastAsia="Times New Roman" w:hAnsi="Times New Roman" w:cs="Times New Roman"/>
          <w:b/>
          <w:bCs/>
          <w:sz w:val="24"/>
          <w:szCs w:val="24"/>
        </w:rPr>
        <w:t>строительства</w:t>
      </w:r>
      <w:r w:rsidR="00786818">
        <w:rPr>
          <w:rFonts w:ascii="Times New Roman" w:eastAsia="Times New Roman" w:hAnsi="Times New Roman" w:cs="Times New Roman"/>
          <w:b/>
          <w:bCs/>
          <w:sz w:val="24"/>
          <w:szCs w:val="24"/>
        </w:rPr>
        <w:t>.</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4.71. Сводные сметные расчеты стоимости строительства предприятий, зданий, сооружений или их очередей, рассматриваются как документы, определяющие сметный лимит средств, необходимых для полного завершения строительства всех объектов, предусмотренных проектом. Утвержденный в установленном порядке сводный сметный расчет стоимости строительства служит основанием для определения лимита капитальных вложений и открытия финансирования строительства. Сводные сметные расчеты стоимости строительства рекомендуется составлять и утверждать отдельно на производственное и непроизводственное строительство.</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4.72. Сводный сметный расчет стоимости к проекту на строительство предприятия, здания, сооружения или его очереди рекомендуется составлять по образцу № 1, приведенному в приложении № 2 к настоящей Методике.</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него включаются отдельными строками итоги по всем объектным сметным расчетам (сметам) без сумм на покрытие лимитированных затрат, а также сметным расчетам на отдельные виды затрат. В позициях сводного сметного расчета стоимости строительства предприятий, зданий и сооружений указывается ссылка на номер указанных сметных документов. Сметная стоимость каждого объекта, предусмотренного проектом, распределяется по графам, обозначающим сметную стоимость "строительных работ", "оборудования, мебели и инвентаря", "прочих затрат" и "общая сметная стоимость".</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Сводный сметный расчет на строительство составляется в текущем уровне цен. Для формирования стоимости в текущем уровне цен может быть использован базисный уровень цен 2015 года. Решение об учитываемом в сводном сметном расчете уровне цен принимается заказчиком в задании на проектирование.</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4.73. В сводных сметных расчетах стоимости производственного и жилищно-гражданского строительства средства рекомендуется распределять по следующим главам:</w:t>
      </w:r>
    </w:p>
    <w:p w:rsidR="00636930" w:rsidRDefault="00636930" w:rsidP="00786818">
      <w:pPr>
        <w:spacing w:after="0" w:line="240" w:lineRule="auto"/>
        <w:ind w:left="567"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"Подго</w:t>
      </w:r>
      <w:r w:rsidR="00786818">
        <w:rPr>
          <w:rFonts w:ascii="Times New Roman" w:eastAsia="Times New Roman" w:hAnsi="Times New Roman" w:cs="Times New Roman"/>
          <w:sz w:val="24"/>
          <w:szCs w:val="24"/>
        </w:rPr>
        <w:t>товка территории строительства";</w:t>
      </w:r>
      <w:r>
        <w:rPr>
          <w:rFonts w:ascii="Times New Roman" w:eastAsia="Times New Roman" w:hAnsi="Times New Roman" w:cs="Times New Roman"/>
          <w:sz w:val="24"/>
          <w:szCs w:val="24"/>
        </w:rPr>
        <w:br/>
        <w:t>2. "</w:t>
      </w:r>
      <w:r w:rsidR="00786818">
        <w:rPr>
          <w:rFonts w:ascii="Times New Roman" w:eastAsia="Times New Roman" w:hAnsi="Times New Roman" w:cs="Times New Roman"/>
          <w:sz w:val="24"/>
          <w:szCs w:val="24"/>
        </w:rPr>
        <w:t>Основные объекты строительства";</w:t>
      </w:r>
      <w:r>
        <w:rPr>
          <w:rFonts w:ascii="Times New Roman" w:eastAsia="Times New Roman" w:hAnsi="Times New Roman" w:cs="Times New Roman"/>
          <w:sz w:val="24"/>
          <w:szCs w:val="24"/>
        </w:rPr>
        <w:br/>
        <w:t>3. "Объекты подсобно</w:t>
      </w:r>
      <w:r w:rsidR="00786818">
        <w:rPr>
          <w:rFonts w:ascii="Times New Roman" w:eastAsia="Times New Roman" w:hAnsi="Times New Roman" w:cs="Times New Roman"/>
          <w:sz w:val="24"/>
          <w:szCs w:val="24"/>
        </w:rPr>
        <w:t>го и обслуживающего назначения";</w:t>
      </w:r>
      <w:r>
        <w:rPr>
          <w:rFonts w:ascii="Times New Roman" w:eastAsia="Times New Roman" w:hAnsi="Times New Roman" w:cs="Times New Roman"/>
          <w:sz w:val="24"/>
          <w:szCs w:val="24"/>
        </w:rPr>
        <w:br/>
        <w:t>4. "Объ</w:t>
      </w:r>
      <w:r w:rsidR="00786818">
        <w:rPr>
          <w:rFonts w:ascii="Times New Roman" w:eastAsia="Times New Roman" w:hAnsi="Times New Roman" w:cs="Times New Roman"/>
          <w:sz w:val="24"/>
          <w:szCs w:val="24"/>
        </w:rPr>
        <w:t>екты энергетического хозяйства";</w:t>
      </w:r>
      <w:r>
        <w:rPr>
          <w:rFonts w:ascii="Times New Roman" w:eastAsia="Times New Roman" w:hAnsi="Times New Roman" w:cs="Times New Roman"/>
          <w:sz w:val="24"/>
          <w:szCs w:val="24"/>
        </w:rPr>
        <w:br/>
        <w:t xml:space="preserve">5. "Объекты транспортного </w:t>
      </w:r>
      <w:r w:rsidR="00786818">
        <w:rPr>
          <w:rFonts w:ascii="Times New Roman" w:eastAsia="Times New Roman" w:hAnsi="Times New Roman" w:cs="Times New Roman"/>
          <w:sz w:val="24"/>
          <w:szCs w:val="24"/>
        </w:rPr>
        <w:t>хозяйства и связи";</w:t>
      </w:r>
      <w:r>
        <w:rPr>
          <w:rFonts w:ascii="Times New Roman" w:eastAsia="Times New Roman" w:hAnsi="Times New Roman" w:cs="Times New Roman"/>
          <w:sz w:val="24"/>
          <w:szCs w:val="24"/>
        </w:rPr>
        <w:br/>
        <w:t xml:space="preserve">6. "Наружные сети и сооружения водоснабжения, канализации, </w:t>
      </w:r>
      <w:r w:rsidR="00786818">
        <w:rPr>
          <w:rFonts w:ascii="Times New Roman" w:eastAsia="Times New Roman" w:hAnsi="Times New Roman" w:cs="Times New Roman"/>
          <w:sz w:val="24"/>
          <w:szCs w:val="24"/>
        </w:rPr>
        <w:t>теплоснабжения и газоснабжения";</w:t>
      </w:r>
      <w:r>
        <w:rPr>
          <w:rFonts w:ascii="Times New Roman" w:eastAsia="Times New Roman" w:hAnsi="Times New Roman" w:cs="Times New Roman"/>
          <w:sz w:val="24"/>
          <w:szCs w:val="24"/>
        </w:rPr>
        <w:br/>
        <w:t>7. "Благоустр</w:t>
      </w:r>
      <w:r w:rsidR="00786818">
        <w:rPr>
          <w:rFonts w:ascii="Times New Roman" w:eastAsia="Times New Roman" w:hAnsi="Times New Roman" w:cs="Times New Roman"/>
          <w:sz w:val="24"/>
          <w:szCs w:val="24"/>
        </w:rPr>
        <w:t>ойство и озеленение территории";</w:t>
      </w:r>
      <w:r>
        <w:rPr>
          <w:rFonts w:ascii="Times New Roman" w:eastAsia="Times New Roman" w:hAnsi="Times New Roman" w:cs="Times New Roman"/>
          <w:sz w:val="24"/>
          <w:szCs w:val="24"/>
        </w:rPr>
        <w:br/>
        <w:t xml:space="preserve">8. </w:t>
      </w:r>
      <w:r w:rsidR="00786818">
        <w:rPr>
          <w:rFonts w:ascii="Times New Roman" w:eastAsia="Times New Roman" w:hAnsi="Times New Roman" w:cs="Times New Roman"/>
          <w:sz w:val="24"/>
          <w:szCs w:val="24"/>
        </w:rPr>
        <w:t>"Временные здания и сооружения";</w:t>
      </w:r>
      <w:r w:rsidR="00786818">
        <w:rPr>
          <w:rFonts w:ascii="Times New Roman" w:eastAsia="Times New Roman" w:hAnsi="Times New Roman" w:cs="Times New Roman"/>
          <w:sz w:val="24"/>
          <w:szCs w:val="24"/>
        </w:rPr>
        <w:br/>
        <w:t>9. "Прочие работы и затраты";</w:t>
      </w:r>
      <w:r>
        <w:rPr>
          <w:rFonts w:ascii="Times New Roman" w:eastAsia="Times New Roman" w:hAnsi="Times New Roman" w:cs="Times New Roman"/>
          <w:sz w:val="24"/>
          <w:szCs w:val="24"/>
        </w:rPr>
        <w:br/>
        <w:t>10. "Содержание службы заказчика-застройщика (технического на</w:t>
      </w:r>
      <w:r w:rsidR="00786818">
        <w:rPr>
          <w:rFonts w:ascii="Times New Roman" w:eastAsia="Times New Roman" w:hAnsi="Times New Roman" w:cs="Times New Roman"/>
          <w:sz w:val="24"/>
          <w:szCs w:val="24"/>
        </w:rPr>
        <w:t>дзора) строящегося предприятия";</w:t>
      </w:r>
      <w:r>
        <w:rPr>
          <w:rFonts w:ascii="Times New Roman" w:eastAsia="Times New Roman" w:hAnsi="Times New Roman" w:cs="Times New Roman"/>
          <w:sz w:val="24"/>
          <w:szCs w:val="24"/>
        </w:rPr>
        <w:br/>
        <w:t>11. "Подг</w:t>
      </w:r>
      <w:r w:rsidR="00786818">
        <w:rPr>
          <w:rFonts w:ascii="Times New Roman" w:eastAsia="Times New Roman" w:hAnsi="Times New Roman" w:cs="Times New Roman"/>
          <w:sz w:val="24"/>
          <w:szCs w:val="24"/>
        </w:rPr>
        <w:t>отовка эксплуатационных кадров";</w:t>
      </w:r>
      <w:r>
        <w:rPr>
          <w:rFonts w:ascii="Times New Roman" w:eastAsia="Times New Roman" w:hAnsi="Times New Roman" w:cs="Times New Roman"/>
          <w:sz w:val="24"/>
          <w:szCs w:val="24"/>
        </w:rPr>
        <w:br/>
        <w:t>12. "Проектные и изыскател</w:t>
      </w:r>
      <w:r w:rsidR="00786818">
        <w:rPr>
          <w:rFonts w:ascii="Times New Roman" w:eastAsia="Times New Roman" w:hAnsi="Times New Roman" w:cs="Times New Roman"/>
          <w:sz w:val="24"/>
          <w:szCs w:val="24"/>
        </w:rPr>
        <w:t>ьские работы, авторский надзор";</w:t>
      </w:r>
    </w:p>
    <w:p w:rsidR="00636930" w:rsidRDefault="00636930" w:rsidP="00786818">
      <w:pPr>
        <w:spacing w:after="0" w:line="240" w:lineRule="auto"/>
        <w:ind w:left="567"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12а. Составление смет (где отсутствует ПТО) – до 50 </w:t>
      </w:r>
      <w:proofErr w:type="gramStart"/>
      <w:r>
        <w:rPr>
          <w:rFonts w:ascii="Times New Roman" w:eastAsia="Times New Roman" w:hAnsi="Times New Roman" w:cs="Times New Roman"/>
          <w:sz w:val="24"/>
          <w:szCs w:val="24"/>
        </w:rPr>
        <w:t>млн</w:t>
      </w:r>
      <w:proofErr w:type="gramEnd"/>
      <w:r>
        <w:rPr>
          <w:rFonts w:ascii="Times New Roman" w:eastAsia="Times New Roman" w:hAnsi="Times New Roman" w:cs="Times New Roman"/>
          <w:sz w:val="24"/>
          <w:szCs w:val="24"/>
        </w:rPr>
        <w:t xml:space="preserve"> – 1,0%;  от 1,5 % свыше 50 млн</w:t>
      </w:r>
      <w:r w:rsidR="00786818">
        <w:rPr>
          <w:rFonts w:ascii="Times New Roman" w:eastAsia="Times New Roman" w:hAnsi="Times New Roman" w:cs="Times New Roman"/>
          <w:sz w:val="24"/>
          <w:szCs w:val="24"/>
        </w:rPr>
        <w:t>. (</w:t>
      </w:r>
      <w:r>
        <w:rPr>
          <w:rFonts w:ascii="Times New Roman" w:eastAsia="Times New Roman" w:hAnsi="Times New Roman" w:cs="Times New Roman"/>
          <w:sz w:val="24"/>
          <w:szCs w:val="24"/>
        </w:rPr>
        <w:t>на рассмотрение по согласию сторон)</w:t>
      </w:r>
      <w:r w:rsidR="00786818">
        <w:rPr>
          <w:rFonts w:ascii="Times New Roman" w:eastAsia="Times New Roman" w:hAnsi="Times New Roman" w:cs="Times New Roman"/>
          <w:sz w:val="24"/>
          <w:szCs w:val="24"/>
        </w:rPr>
        <w:t>;</w:t>
      </w:r>
    </w:p>
    <w:p w:rsidR="00636930" w:rsidRDefault="00636930" w:rsidP="00786818">
      <w:pPr>
        <w:spacing w:after="0" w:line="240" w:lineRule="auto"/>
        <w:ind w:left="567"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12б</w:t>
      </w:r>
      <w:r w:rsidR="0078681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Проведение технадзор</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где отсутствует ПТО)  –до 50млн -2,5 %; от 2% свыше 50 млн</w:t>
      </w:r>
      <w:r w:rsidR="00786818">
        <w:rPr>
          <w:rFonts w:ascii="Times New Roman" w:eastAsia="Times New Roman" w:hAnsi="Times New Roman" w:cs="Times New Roman"/>
          <w:sz w:val="24"/>
          <w:szCs w:val="24"/>
        </w:rPr>
        <w:t>. (</w:t>
      </w:r>
      <w:r>
        <w:rPr>
          <w:rFonts w:ascii="Times New Roman" w:eastAsia="Times New Roman" w:hAnsi="Times New Roman" w:cs="Times New Roman"/>
          <w:sz w:val="24"/>
          <w:szCs w:val="24"/>
        </w:rPr>
        <w:t>на рассмотрение по согласию сторон).</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Распределение объектов, работ и затрат внутри глав производится согласно сложившейся для соответствующей отрасли номенклатуре сводного сметного расчета стоимости строительства. При наличии нескольких видов законченных производств или комплексов, каждый из которых имеет по нескольку объектов, внутри главы может быть осуществлена группировка по разделам, наименование которых соответствует названию производств (комплексов).</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отдельных отраслей промышленности и видов строительства наименование и номенклатура глав сводного сметного расчета могут быть изменены.</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4.74. Для объектов капитального ремонта жилых домов, объектов коммунального и социально-культурного назначения в составе сводного сметного расчета средства рекомендуется распределять по следующим главам:</w:t>
      </w:r>
    </w:p>
    <w:p w:rsidR="0078681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"Подготовка площадок (те</w:t>
      </w:r>
      <w:r w:rsidR="00786818" w:rsidRPr="00786818">
        <w:rPr>
          <w:rFonts w:ascii="Times New Roman" w:eastAsia="Times New Roman" w:hAnsi="Times New Roman" w:cs="Times New Roman"/>
          <w:sz w:val="24"/>
          <w:szCs w:val="24"/>
        </w:rPr>
        <w:t>рритории) капитального ремонта";</w:t>
      </w:r>
    </w:p>
    <w:p w:rsidR="00786818" w:rsidRDefault="00786818"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"Основные объекты";</w:t>
      </w:r>
    </w:p>
    <w:p w:rsidR="0078681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"Объекты подсобно</w:t>
      </w:r>
      <w:r w:rsidR="00786818" w:rsidRPr="00786818">
        <w:rPr>
          <w:rFonts w:ascii="Times New Roman" w:eastAsia="Times New Roman" w:hAnsi="Times New Roman" w:cs="Times New Roman"/>
          <w:sz w:val="24"/>
          <w:szCs w:val="24"/>
        </w:rPr>
        <w:t>го и обслуживающего назначения";</w:t>
      </w:r>
    </w:p>
    <w:p w:rsidR="005D2C0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"Наружные сети и сооружения (водоснабжения, канализации, теплосн</w:t>
      </w:r>
      <w:r w:rsidR="00786818" w:rsidRPr="00786818">
        <w:rPr>
          <w:rFonts w:ascii="Times New Roman" w:eastAsia="Times New Roman" w:hAnsi="Times New Roman" w:cs="Times New Roman"/>
          <w:sz w:val="24"/>
          <w:szCs w:val="24"/>
        </w:rPr>
        <w:t>абжения, газоснабжения и т.п.)";</w:t>
      </w:r>
    </w:p>
    <w:p w:rsidR="005D2C0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"Благоустр</w:t>
      </w:r>
      <w:r w:rsidR="00786818" w:rsidRPr="00786818">
        <w:rPr>
          <w:rFonts w:ascii="Times New Roman" w:eastAsia="Times New Roman" w:hAnsi="Times New Roman" w:cs="Times New Roman"/>
          <w:sz w:val="24"/>
          <w:szCs w:val="24"/>
        </w:rPr>
        <w:t>ойство и озеленение территории";</w:t>
      </w:r>
    </w:p>
    <w:p w:rsidR="005D2C08" w:rsidRDefault="00786818"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"Временные здания и сооружения";</w:t>
      </w:r>
    </w:p>
    <w:p w:rsidR="005D2C08" w:rsidRDefault="00786818"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"Прочие работы и затраты";</w:t>
      </w:r>
    </w:p>
    <w:p w:rsidR="005D2C0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"Тех</w:t>
      </w:r>
      <w:r w:rsidR="00786818" w:rsidRPr="00786818">
        <w:rPr>
          <w:rFonts w:ascii="Times New Roman" w:eastAsia="Times New Roman" w:hAnsi="Times New Roman" w:cs="Times New Roman"/>
          <w:sz w:val="24"/>
          <w:szCs w:val="24"/>
        </w:rPr>
        <w:t>нический надзор";</w:t>
      </w:r>
    </w:p>
    <w:p w:rsidR="00636930" w:rsidRPr="0078681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"Проектные и изыскательские работы, авторский надзор".</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отсутствия объектов, работ и затрат, предусматриваемых соответствующей главой сводного сметного расчета, эта глава пропускается без изменения номеров последующих глав.</w:t>
      </w:r>
    </w:p>
    <w:p w:rsidR="00786818"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4.75. Сводный сметный расчет составляется в целом на строительство независимо от числа генеральных подрядных строительно-монтажных организаций, участвующих в нем.</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работ и затрат, подлежащих осуществлению каждой генеральной подрядной организацией, оформляется в отдельную ведомость, составляемую применительно к форме сводного сметного расчета.</w:t>
      </w:r>
    </w:p>
    <w:p w:rsidR="00636930" w:rsidRPr="005D2C08" w:rsidRDefault="00786818" w:rsidP="00786818">
      <w:pPr>
        <w:spacing w:after="0" w:line="240" w:lineRule="auto"/>
        <w:ind w:firstLine="567"/>
        <w:contextualSpacing/>
        <w:jc w:val="both"/>
        <w:rPr>
          <w:rFonts w:ascii="Times New Roman" w:eastAsiaTheme="minorEastAsia" w:hAnsi="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4.75.</w:t>
      </w:r>
      <w:r w:rsidR="00636930" w:rsidRPr="005D2C08">
        <w:rPr>
          <w:rFonts w:ascii="Times New Roman" w:eastAsia="Times New Roman" w:hAnsi="Times New Roman" w:cs="Times New Roman"/>
          <w:sz w:val="24"/>
          <w:szCs w:val="24"/>
          <w:highlight w:val="yellow"/>
        </w:rPr>
        <w:t>а. Для объектов дорожного строительства в составе сводного сметного расчета средства рекомендуется распределять по следующим главам:</w:t>
      </w:r>
    </w:p>
    <w:p w:rsidR="00786818" w:rsidRPr="005D2C08" w:rsidRDefault="00786818" w:rsidP="00786818">
      <w:pPr>
        <w:pStyle w:val="ab"/>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 xml:space="preserve">  </w:t>
      </w:r>
      <w:r w:rsidR="00636930" w:rsidRPr="005D2C08">
        <w:rPr>
          <w:rFonts w:ascii="Times New Roman" w:hAnsi="Times New Roman" w:cs="Times New Roman"/>
          <w:color w:val="000000"/>
          <w:sz w:val="24"/>
          <w:szCs w:val="24"/>
          <w:highlight w:val="yellow"/>
          <w:shd w:val="clear" w:color="auto" w:fill="FFFFFF"/>
        </w:rPr>
        <w:t>Основные объекты строительства.</w:t>
      </w:r>
      <w:r w:rsidRPr="005D2C08">
        <w:rPr>
          <w:rFonts w:ascii="Times New Roman" w:hAnsi="Times New Roman" w:cs="Times New Roman"/>
          <w:color w:val="000000"/>
          <w:sz w:val="24"/>
          <w:szCs w:val="24"/>
          <w:highlight w:val="yellow"/>
        </w:rPr>
        <w:t xml:space="preserve"> </w:t>
      </w:r>
      <w:r w:rsidR="00636930" w:rsidRPr="005D2C08">
        <w:rPr>
          <w:rFonts w:ascii="Times New Roman" w:hAnsi="Times New Roman" w:cs="Times New Roman"/>
          <w:color w:val="000000"/>
          <w:sz w:val="24"/>
          <w:szCs w:val="24"/>
          <w:highlight w:val="yellow"/>
          <w:shd w:val="clear" w:color="auto" w:fill="FFFFFF"/>
        </w:rPr>
        <w:t>"Основные объекты строительства" включается сметная стоимость работ при строительстве, реконструкции, капитальном ремонте, ремонте автомобильных дорог и искусственных сооружений на них в качестве основных объектов.</w:t>
      </w:r>
    </w:p>
    <w:p w:rsidR="00636930" w:rsidRPr="005D2C08" w:rsidRDefault="00636930" w:rsidP="00786818">
      <w:pPr>
        <w:pStyle w:val="ab"/>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hAnsi="Times New Roman" w:cs="Times New Roman"/>
          <w:color w:val="000000"/>
          <w:sz w:val="24"/>
          <w:szCs w:val="24"/>
          <w:highlight w:val="yellow"/>
          <w:shd w:val="clear" w:color="auto" w:fill="FFFFFF"/>
        </w:rPr>
        <w:t>При наличии нескольких видов законченных производств или комплексов, каждый из которых имеет по нескольку объектов, внутри главы может быть осуществлена группировка по разделам, наименование которых соответствует названию производств (комплексов).</w:t>
      </w:r>
      <w:r w:rsidR="00786818" w:rsidRPr="005D2C08">
        <w:rPr>
          <w:rFonts w:ascii="Times New Roman" w:hAnsi="Times New Roman" w:cs="Times New Roman"/>
          <w:color w:val="000000"/>
          <w:sz w:val="24"/>
          <w:szCs w:val="24"/>
          <w:highlight w:val="yellow"/>
          <w:shd w:val="clear" w:color="auto" w:fill="FFFFFF"/>
        </w:rPr>
        <w:t xml:space="preserve"> </w:t>
      </w:r>
      <w:r w:rsidRPr="005D2C08">
        <w:rPr>
          <w:rFonts w:ascii="Times New Roman" w:hAnsi="Times New Roman" w:cs="Times New Roman"/>
          <w:color w:val="000000"/>
          <w:sz w:val="24"/>
          <w:szCs w:val="24"/>
          <w:highlight w:val="yellow"/>
          <w:shd w:val="clear" w:color="auto" w:fill="FFFFFF"/>
        </w:rPr>
        <w:t>Рекомендуется подразделять на следующие разделы:</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1</w:t>
      </w:r>
      <w:r w:rsidRPr="005D2C08">
        <w:rPr>
          <w:rFonts w:ascii="Times New Roman" w:hAnsi="Times New Roman"/>
          <w:sz w:val="24"/>
          <w:szCs w:val="24"/>
          <w:highlight w:val="yellow"/>
        </w:rPr>
        <w:t xml:space="preserve"> Подготовка территории строительства</w:t>
      </w:r>
      <w:r w:rsidR="00786818" w:rsidRPr="005D2C08">
        <w:rPr>
          <w:rFonts w:ascii="Times New Roman" w:hAnsi="Times New Roman"/>
          <w:sz w:val="24"/>
          <w:szCs w:val="24"/>
          <w:highlight w:val="yellow"/>
        </w:rPr>
        <w:t>;</w:t>
      </w:r>
      <w:r w:rsidRPr="005D2C08">
        <w:rPr>
          <w:rFonts w:ascii="Times New Roman" w:hAnsi="Times New Roman"/>
          <w:sz w:val="24"/>
          <w:szCs w:val="24"/>
          <w:highlight w:val="yellow"/>
        </w:rPr>
        <w:t xml:space="preserve">  </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2</w:t>
      </w:r>
      <w:r w:rsidRPr="005D2C08">
        <w:rPr>
          <w:rFonts w:ascii="Times New Roman" w:hAnsi="Times New Roman" w:cs="Times New Roman"/>
          <w:color w:val="000000"/>
          <w:sz w:val="24"/>
          <w:szCs w:val="24"/>
          <w:highlight w:val="yellow"/>
          <w:shd w:val="clear" w:color="auto" w:fill="FFFFFF"/>
        </w:rPr>
        <w:t>.Земляное полотно</w:t>
      </w:r>
      <w:r w:rsidR="00786818" w:rsidRPr="005D2C08">
        <w:rPr>
          <w:rFonts w:ascii="Times New Roman" w:hAnsi="Times New Roman" w:cs="Times New Roman"/>
          <w:color w:val="000000"/>
          <w:sz w:val="24"/>
          <w:szCs w:val="24"/>
          <w:highlight w:val="yellow"/>
          <w:shd w:val="clear" w:color="auto" w:fill="FFFFFF"/>
        </w:rPr>
        <w:t>;</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3</w:t>
      </w:r>
      <w:r w:rsidRPr="005D2C08">
        <w:rPr>
          <w:rFonts w:ascii="Times New Roman" w:hAnsi="Times New Roman" w:cs="Times New Roman"/>
          <w:color w:val="000000"/>
          <w:sz w:val="24"/>
          <w:szCs w:val="24"/>
          <w:highlight w:val="yellow"/>
          <w:shd w:val="clear" w:color="auto" w:fill="FFFFFF"/>
        </w:rPr>
        <w:t>.Дорожная одежда</w:t>
      </w:r>
      <w:r w:rsidR="00786818" w:rsidRPr="005D2C08">
        <w:rPr>
          <w:rFonts w:ascii="Times New Roman" w:hAnsi="Times New Roman" w:cs="Times New Roman"/>
          <w:color w:val="000000"/>
          <w:sz w:val="24"/>
          <w:szCs w:val="24"/>
          <w:highlight w:val="yellow"/>
        </w:rPr>
        <w:t>;</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4</w:t>
      </w:r>
      <w:r w:rsidRPr="005D2C08">
        <w:rPr>
          <w:rFonts w:ascii="Times New Roman" w:hAnsi="Times New Roman" w:cs="Times New Roman"/>
          <w:color w:val="000000"/>
          <w:sz w:val="24"/>
          <w:szCs w:val="24"/>
          <w:highlight w:val="yellow"/>
          <w:shd w:val="clear" w:color="auto" w:fill="FFFFFF"/>
        </w:rPr>
        <w:t>.Искусственные (защитные) сооружения</w:t>
      </w:r>
      <w:r w:rsidR="00786818" w:rsidRPr="005D2C08">
        <w:rPr>
          <w:rFonts w:ascii="Times New Roman" w:hAnsi="Times New Roman" w:cs="Times New Roman"/>
          <w:color w:val="000000"/>
          <w:sz w:val="24"/>
          <w:szCs w:val="24"/>
          <w:highlight w:val="yellow"/>
        </w:rPr>
        <w:t>;</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5</w:t>
      </w:r>
      <w:r w:rsidRPr="005D2C08">
        <w:rPr>
          <w:rFonts w:ascii="Times New Roman" w:hAnsi="Times New Roman" w:cs="Times New Roman"/>
          <w:color w:val="000000"/>
          <w:sz w:val="24"/>
          <w:szCs w:val="24"/>
          <w:highlight w:val="yellow"/>
          <w:shd w:val="clear" w:color="auto" w:fill="FFFFFF"/>
        </w:rPr>
        <w:t>.Дорожные устройства и обстановка дороги</w:t>
      </w:r>
      <w:r w:rsidR="00786818" w:rsidRPr="005D2C08">
        <w:rPr>
          <w:rFonts w:ascii="Times New Roman" w:hAnsi="Times New Roman" w:cs="Times New Roman"/>
          <w:color w:val="000000"/>
          <w:sz w:val="24"/>
          <w:szCs w:val="24"/>
          <w:highlight w:val="yellow"/>
        </w:rPr>
        <w:t>;</w:t>
      </w:r>
    </w:p>
    <w:p w:rsidR="00636930"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6</w:t>
      </w:r>
      <w:r w:rsidR="00786818" w:rsidRPr="005D2C08">
        <w:rPr>
          <w:rFonts w:ascii="Times New Roman" w:hAnsi="Times New Roman" w:cs="Times New Roman"/>
          <w:color w:val="000000"/>
          <w:sz w:val="24"/>
          <w:szCs w:val="24"/>
          <w:highlight w:val="yellow"/>
          <w:shd w:val="clear" w:color="auto" w:fill="FFFFFF"/>
        </w:rPr>
        <w:t>.Подъезды к дороге;</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7. "Прочие</w:t>
      </w:r>
      <w:r w:rsidR="00786818" w:rsidRPr="005D2C08">
        <w:rPr>
          <w:rFonts w:ascii="Times New Roman" w:eastAsia="Times New Roman" w:hAnsi="Times New Roman" w:cs="Times New Roman"/>
          <w:sz w:val="24"/>
          <w:szCs w:val="24"/>
          <w:highlight w:val="yellow"/>
        </w:rPr>
        <w:t xml:space="preserve"> работы и затраты";</w:t>
      </w:r>
    </w:p>
    <w:p w:rsidR="00786818" w:rsidRPr="005D2C08" w:rsidRDefault="00786818"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8. "Технический надзор";</w:t>
      </w:r>
    </w:p>
    <w:p w:rsidR="005D2C0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9 "Проектные и изыскательские работы, авторский надзор"</w:t>
      </w:r>
      <w:r w:rsidR="00786818" w:rsidRPr="005D2C08">
        <w:rPr>
          <w:rFonts w:ascii="Times New Roman" w:eastAsia="Times New Roman" w:hAnsi="Times New Roman" w:cs="Times New Roman"/>
          <w:sz w:val="24"/>
          <w:szCs w:val="24"/>
          <w:highlight w:val="yellow"/>
        </w:rPr>
        <w:t>;</w:t>
      </w:r>
    </w:p>
    <w:p w:rsidR="00636930" w:rsidRPr="005D2C08" w:rsidRDefault="00636930" w:rsidP="005D2C08">
      <w:pPr>
        <w:pStyle w:val="ab"/>
        <w:spacing w:after="0" w:line="240" w:lineRule="auto"/>
        <w:ind w:left="567"/>
        <w:jc w:val="both"/>
        <w:rPr>
          <w:rFonts w:ascii="Times New Roman" w:hAnsi="Times New Roman" w:cs="Times New Roman"/>
          <w:color w:val="000000"/>
          <w:sz w:val="24"/>
          <w:szCs w:val="24"/>
          <w:highlight w:val="yellow"/>
          <w:shd w:val="clear" w:color="auto" w:fill="FFFFFF"/>
        </w:rPr>
      </w:pPr>
      <w:r w:rsidRPr="005D2C08">
        <w:rPr>
          <w:rFonts w:ascii="Times New Roman" w:hAnsi="Times New Roman" w:cs="Times New Roman"/>
          <w:color w:val="000000"/>
          <w:sz w:val="24"/>
          <w:szCs w:val="24"/>
          <w:highlight w:val="yellow"/>
          <w:shd w:val="clear" w:color="auto" w:fill="FFFFFF"/>
        </w:rPr>
        <w:t>Средства определяются объектными сметами, локальными сметами.</w:t>
      </w:r>
    </w:p>
    <w:p w:rsidR="005D2C08" w:rsidRPr="005D2C08" w:rsidRDefault="00636930" w:rsidP="00274478">
      <w:pPr>
        <w:pStyle w:val="ab"/>
        <w:numPr>
          <w:ilvl w:val="0"/>
          <w:numId w:val="2"/>
        </w:numPr>
        <w:tabs>
          <w:tab w:val="left" w:pos="426"/>
          <w:tab w:val="left" w:pos="851"/>
        </w:tabs>
        <w:spacing w:after="0" w:line="240" w:lineRule="auto"/>
        <w:ind w:left="0" w:firstLine="567"/>
        <w:jc w:val="both"/>
        <w:rPr>
          <w:rFonts w:ascii="Times New Roman" w:eastAsia="Times New Roman" w:hAnsi="Times New Roman" w:cs="Times New Roman"/>
          <w:sz w:val="24"/>
          <w:szCs w:val="24"/>
          <w:highlight w:val="yellow"/>
        </w:rPr>
      </w:pPr>
      <w:proofErr w:type="gramStart"/>
      <w:r w:rsidRPr="005D2C08">
        <w:rPr>
          <w:rFonts w:ascii="Times New Roman" w:hAnsi="Times New Roman" w:cs="Times New Roman"/>
          <w:color w:val="000000"/>
          <w:sz w:val="24"/>
          <w:szCs w:val="24"/>
          <w:highlight w:val="yellow"/>
          <w:shd w:val="clear" w:color="auto" w:fill="FFFFFF"/>
        </w:rPr>
        <w:t xml:space="preserve">В разделе «Земляное полотно» в локальных сметах на земляное полотно основной трассы учитываются затраты на земляные работы, сопутствующие работы, укрепительные работы, устройство дренажа и связанных с ним сооружений, нагорные и другие канавы, присыпные бермы, а также включаются средства по отсыпке конусов у мостов и регуляционных сооружений, срезке русел, укрепительным работам по конусам моста и регуляционным сооружениям, фильтрующим насыпям и </w:t>
      </w:r>
      <w:r w:rsidR="005D2C08" w:rsidRPr="005D2C08">
        <w:rPr>
          <w:rFonts w:ascii="Times New Roman" w:hAnsi="Times New Roman" w:cs="Times New Roman"/>
          <w:color w:val="000000"/>
          <w:sz w:val="24"/>
          <w:szCs w:val="24"/>
          <w:highlight w:val="yellow"/>
          <w:shd w:val="clear" w:color="auto" w:fill="FFFFFF"/>
        </w:rPr>
        <w:t>показываются</w:t>
      </w:r>
      <w:proofErr w:type="gramEnd"/>
      <w:r w:rsidR="005D2C08" w:rsidRPr="005D2C08">
        <w:rPr>
          <w:rFonts w:ascii="Times New Roman" w:hAnsi="Times New Roman" w:cs="Times New Roman"/>
          <w:color w:val="000000"/>
          <w:sz w:val="24"/>
          <w:szCs w:val="24"/>
          <w:highlight w:val="yellow"/>
          <w:shd w:val="clear" w:color="auto" w:fill="FFFFFF"/>
        </w:rPr>
        <w:t xml:space="preserve"> в графах 4 </w:t>
      </w:r>
      <w:r w:rsidRPr="005D2C08">
        <w:rPr>
          <w:rFonts w:ascii="Times New Roman" w:hAnsi="Times New Roman" w:cs="Times New Roman"/>
          <w:color w:val="000000"/>
          <w:sz w:val="24"/>
          <w:szCs w:val="24"/>
          <w:highlight w:val="yellow"/>
          <w:shd w:val="clear" w:color="auto" w:fill="FFFFFF"/>
        </w:rPr>
        <w:t>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proofErr w:type="gramStart"/>
      <w:r w:rsidRPr="005D2C08">
        <w:rPr>
          <w:rFonts w:ascii="Times New Roman" w:hAnsi="Times New Roman" w:cs="Times New Roman"/>
          <w:color w:val="000000"/>
          <w:sz w:val="24"/>
          <w:szCs w:val="24"/>
          <w:highlight w:val="yellow"/>
          <w:shd w:val="clear" w:color="auto" w:fill="FFFFFF"/>
        </w:rPr>
        <w:t>В разделе «Дорожная одежда» в локальных сметах учитываются затраты на подстилающий слой, основание, покрытие, досыпку обочин и их укрепление, укрепление верха откосов земляного полотна, водосбросных сооружений: водоотвод с проезжей части, ливневая канализация с очистными сооружениями, съезды и выезды с земляного полотна, а также работы по устройству покрытия проезжей части мостового полотна, и показываются в графах 4 и 8.</w:t>
      </w:r>
      <w:proofErr w:type="gramEnd"/>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В разделе «Искусственные сооружения» и «защитные « в локальных сметах на подпорные стенки, противообвальные и противооползневые сооружения, автодорожные тоннели средства определяются на сооружение с учетом всех необходимых затрат, присущих данному виду строительства, показываются и графах 4 - 8.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Средства на трубы, водопропускные лотки, дюкеры определяются локальной сметой с включением затрат по срезке и укреплению русел, защитной засыпки грунтов труб и лотков, устройству дренажа и регуляционных сооружений и показываются в графах 4 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Средства на мосты и путепроводы определяются локальной сметой на каждое сооружение с включением затрат на устройство вспомогательных обустройств, фундаментов, опор, пролетных строений, сопряжения, устройство дренажа за устоями и показываются в графах 4 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В разделе  «Дорожные устройства и обстановка дороги» локальные сметы составляются по каждому виду работ и показываются в графах 4 - 6 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В разделе «Подъезды к дороге» средства определяются объектными сметами, локальными сметами на полный комплекс работ по строительству подъездов с набором работ и затрат применительно к строительству автомобильных дорог и показываются в графах 4 - 8.</w:t>
      </w:r>
    </w:p>
    <w:p w:rsidR="00636930" w:rsidRPr="005D2C08" w:rsidRDefault="00636930" w:rsidP="005D2C08">
      <w:pPr>
        <w:pStyle w:val="ab"/>
        <w:tabs>
          <w:tab w:val="left" w:pos="142"/>
          <w:tab w:val="left" w:pos="709"/>
          <w:tab w:val="left" w:pos="851"/>
        </w:tabs>
        <w:spacing w:after="0" w:line="240" w:lineRule="auto"/>
        <w:ind w:left="0" w:firstLine="567"/>
        <w:jc w:val="both"/>
        <w:rPr>
          <w:rFonts w:ascii="Times New Roman" w:hAnsi="Times New Roman" w:cs="Times New Roman"/>
          <w:color w:val="000000"/>
          <w:sz w:val="24"/>
          <w:szCs w:val="24"/>
        </w:rPr>
      </w:pPr>
      <w:r w:rsidRPr="005D2C08">
        <w:rPr>
          <w:rFonts w:ascii="Times New Roman" w:hAnsi="Times New Roman" w:cs="Times New Roman"/>
          <w:color w:val="000000"/>
          <w:sz w:val="24"/>
          <w:szCs w:val="24"/>
          <w:highlight w:val="yellow"/>
          <w:shd w:val="clear" w:color="auto" w:fill="FFFFFF"/>
        </w:rPr>
        <w:t>2. В главе 3 включаются объекты, перечень которых соответствует наименованиям глав.</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4.76. К сводному сметному расчету, представляемому на утверждение в составе проекта, составляется пояснительная записка, в которой приводятся:</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ме</w:t>
      </w:r>
      <w:r w:rsidR="005D2C08">
        <w:rPr>
          <w:rFonts w:ascii="Times New Roman" w:eastAsia="Times New Roman" w:hAnsi="Times New Roman" w:cs="Times New Roman"/>
          <w:sz w:val="24"/>
          <w:szCs w:val="24"/>
        </w:rPr>
        <w:t>сторасположение строительства;</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перечень каталогов сметных нормативов, принятых для сост</w:t>
      </w:r>
      <w:r w:rsidR="005D2C08">
        <w:rPr>
          <w:rFonts w:ascii="Times New Roman" w:eastAsia="Times New Roman" w:hAnsi="Times New Roman" w:cs="Times New Roman"/>
          <w:sz w:val="24"/>
          <w:szCs w:val="24"/>
        </w:rPr>
        <w:t>авления смет на строительство;</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 xml:space="preserve">наименование генеральной подрядной организации </w:t>
      </w:r>
      <w:r w:rsidR="005D2C08">
        <w:rPr>
          <w:rFonts w:ascii="Times New Roman" w:eastAsia="Times New Roman" w:hAnsi="Times New Roman" w:cs="Times New Roman"/>
          <w:sz w:val="24"/>
          <w:szCs w:val="24"/>
        </w:rPr>
        <w:t>(в случае, если она известна);</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 xml:space="preserve">нормы накладных расходов (для конкретной подрядной </w:t>
      </w:r>
      <w:proofErr w:type="gramStart"/>
      <w:r w:rsidRPr="005D2C08">
        <w:rPr>
          <w:rFonts w:ascii="Times New Roman" w:eastAsia="Times New Roman" w:hAnsi="Times New Roman" w:cs="Times New Roman"/>
          <w:sz w:val="24"/>
          <w:szCs w:val="24"/>
        </w:rPr>
        <w:t>-о</w:t>
      </w:r>
      <w:proofErr w:type="gramEnd"/>
      <w:r w:rsidRPr="005D2C08">
        <w:rPr>
          <w:rFonts w:ascii="Times New Roman" w:eastAsia="Times New Roman" w:hAnsi="Times New Roman" w:cs="Times New Roman"/>
          <w:sz w:val="24"/>
          <w:szCs w:val="24"/>
        </w:rPr>
        <w:t>рганизаци</w:t>
      </w:r>
      <w:r w:rsidR="005D2C08">
        <w:rPr>
          <w:rFonts w:ascii="Times New Roman" w:eastAsia="Times New Roman" w:hAnsi="Times New Roman" w:cs="Times New Roman"/>
          <w:sz w:val="24"/>
          <w:szCs w:val="24"/>
        </w:rPr>
        <w:t>и или по видам строительства);</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норматив сметной прибы</w:t>
      </w:r>
      <w:r w:rsidR="005D2C08">
        <w:rPr>
          <w:rFonts w:ascii="Times New Roman" w:eastAsia="Times New Roman" w:hAnsi="Times New Roman" w:cs="Times New Roman"/>
          <w:sz w:val="24"/>
          <w:szCs w:val="24"/>
        </w:rPr>
        <w:t>ли;</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особенности определения сметной стоимости строител</w:t>
      </w:r>
      <w:r w:rsidR="005D2C08">
        <w:rPr>
          <w:rFonts w:ascii="Times New Roman" w:eastAsia="Times New Roman" w:hAnsi="Times New Roman" w:cs="Times New Roman"/>
          <w:sz w:val="24"/>
          <w:szCs w:val="24"/>
        </w:rPr>
        <w:t>ьных работ для данной стройки;</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особенности определения сметной стоимости оборудования и е</w:t>
      </w:r>
      <w:r w:rsidR="005D2C08">
        <w:rPr>
          <w:rFonts w:ascii="Times New Roman" w:eastAsia="Times New Roman" w:hAnsi="Times New Roman" w:cs="Times New Roman"/>
          <w:sz w:val="24"/>
          <w:szCs w:val="24"/>
        </w:rPr>
        <w:t>го монтажа для данной стройки;</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особенности определения для данной стройки средств по главам 8-12 сводного смет</w:t>
      </w:r>
      <w:r w:rsidR="005D2C08">
        <w:rPr>
          <w:rFonts w:ascii="Times New Roman" w:eastAsia="Times New Roman" w:hAnsi="Times New Roman" w:cs="Times New Roman"/>
          <w:sz w:val="24"/>
          <w:szCs w:val="24"/>
        </w:rPr>
        <w:t>ного расчета;</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расчет распределения средств по направлениям капитальных вложений (для жилищн</w:t>
      </w:r>
      <w:r w:rsidR="005D2C08">
        <w:rPr>
          <w:rFonts w:ascii="Times New Roman" w:eastAsia="Times New Roman" w:hAnsi="Times New Roman" w:cs="Times New Roman"/>
          <w:sz w:val="24"/>
          <w:szCs w:val="24"/>
        </w:rPr>
        <w:t>о-гражданского строительства);</w:t>
      </w:r>
    </w:p>
    <w:p w:rsidR="005D2C08" w:rsidRDefault="005D2C08" w:rsidP="005D2C08">
      <w:pPr>
        <w:pStyle w:val="ab"/>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636930" w:rsidRPr="005D2C08">
        <w:rPr>
          <w:rFonts w:ascii="Times New Roman" w:eastAsia="Times New Roman" w:hAnsi="Times New Roman" w:cs="Times New Roman"/>
          <w:sz w:val="24"/>
          <w:szCs w:val="24"/>
        </w:rPr>
        <w:t>ругие сведения о порядке определения стоимости, характерные для данной стройки, а также ссылки на соответствующие решения органов государственной власти по вопросам, связанным с ценообразованием и льготами для конкретного строительства.</w:t>
      </w:r>
    </w:p>
    <w:p w:rsidR="005D2C08" w:rsidRDefault="00636930" w:rsidP="005D2C08">
      <w:pPr>
        <w:pStyle w:val="ab"/>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4.77. В сводном сметном расчете стоимости строительства приводятся (в графах 4-8) следующие итоги: по каждой главе (при наличии в главе разделов - по каждому разделу), по сумме глав 1-7, 1-8, 1-9, 1-12, а также после начисления суммы резерва средств на непредвиденные работы и затраты - "Всего по сводному сметному расчету".</w:t>
      </w:r>
    </w:p>
    <w:p w:rsidR="00636930" w:rsidRDefault="00636930" w:rsidP="005D2C08">
      <w:pPr>
        <w:pStyle w:val="ab"/>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сводном сметном расчете капитального ремонта приводятся итоговые данные по каждой главе, по сумме глав 1-5, 1-6, 1-7, 1-9, а также после начисления суммы резерва средств на непредвиденные работы и затраты - "Всего по сводному сметному расчету".</w:t>
      </w:r>
    </w:p>
    <w:p w:rsidR="00636930" w:rsidRDefault="00636930" w:rsidP="005D2C0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w:t>
      </w:r>
      <w:r w:rsidR="005D2C08">
        <w:rPr>
          <w:rFonts w:ascii="Times New Roman" w:eastAsia="Times New Roman" w:hAnsi="Times New Roman" w:cs="Times New Roman"/>
          <w:b/>
          <w:bCs/>
          <w:sz w:val="24"/>
          <w:szCs w:val="24"/>
        </w:rPr>
        <w:t xml:space="preserve">е средств, включаемых в главу 1 </w:t>
      </w:r>
      <w:r>
        <w:rPr>
          <w:rFonts w:ascii="Times New Roman" w:eastAsia="Times New Roman" w:hAnsi="Times New Roman" w:cs="Times New Roman"/>
          <w:b/>
          <w:bCs/>
          <w:sz w:val="24"/>
          <w:szCs w:val="24"/>
        </w:rPr>
        <w:t>"Подготовка территории строительства"</w:t>
      </w:r>
      <w:r w:rsidR="005D2C08">
        <w:rPr>
          <w:rFonts w:ascii="Times New Roman" w:eastAsia="Times New Roman" w:hAnsi="Times New Roman" w:cs="Times New Roman"/>
          <w:b/>
          <w:bCs/>
          <w:sz w:val="24"/>
          <w:szCs w:val="24"/>
        </w:rPr>
        <w:t>.</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4.78. В главу 1 "Подготовка территории строительства" включаются средства на работы и затраты, связанные с отводом и освоением застраиваемой территории. К этим работам и затратам относятся:</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отвод земельного участка, выдача архитектурно-планировочного задания и выделение красных линий застройки (определяются на основе расчета);</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разбивка основных осей зданий и сооружений и закрепление их пунктами и знаками;</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освобождение территории строительства от имеющихся на ней строений, лесонасаждений, промышленных отвалов и других мешающих предметов, переселение жильцов из сносимых домов, перенос и переустройство инженерных сетей, коммуникаций, сооружений, путей и дорог, снятие и хранение плодородного слоя почвы и т.п.;</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компенсация стоимости сносимых (переносимых) строений и насаждений, принадлежащих организациям и (или) физическим лицам.</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осушение территории стройки, проведение на ней других мероприятий, связанных с прекращением или изменением условий водопользования, а также с защитой окружающей среды и ликвидацией неблагоприятных условий строительства;</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затраты на разминирование территории строительства в районах бывших боевых действий;</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плата за аренду земельного участка, предоставляемого на период проектирования и строительства объекта;</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приведение земельных участков, предоставленных во временное пользование на период строительства, в состояние, пригодное для использования в сельском, лесном, рыбном хозяйстве, или для других целей в соответствии с проектом восстановления (рекультивации) нарушенных земель;</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плата за землю при изъятии (выкупе) земельного участка для строительства, а также выплата земельного налога (аренды) в период строительства;</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затраты, связанные с оплатой работ (услуг), выполняемых коммунальными и эксплуатационными организациями, по выдаче исходных данных на проектирование, технических условий и требований на присоединение проектируемых объектов к инженерным сетям и коммуникациям общего пользования, а также по проведению необходимых согласований проектных решений;</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затраты, связанные с выполнением по требованию органов местного самоуправления исполнительной контрольной съемки построенных инженерных сетей затраты, связанные с выполнением археологических раскопок в пределах строительной площадки;</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возмещение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w:t>
      </w:r>
    </w:p>
    <w:p w:rsidR="005D2C08"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4.79. Стоимость работ, включаемая в главу 1, определяется на основе проектных объемов и действующих норм и расценок. Рекомендации по определению размера отдельных видов затрат, учитываемых в главе 1 сводных сметных расчетов стоимости строительства, приведены в приложении № 6 к настоящей Методике.</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размере средств рекомендуется учитывать стоимость работ, необходимых для размещения на подготавливаемой территории временных зданий и сооружений.</w:t>
      </w:r>
    </w:p>
    <w:p w:rsidR="00636930" w:rsidRDefault="00636930" w:rsidP="005D2C0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Формирова</w:t>
      </w:r>
      <w:r w:rsidR="005D2C08">
        <w:rPr>
          <w:rFonts w:ascii="Times New Roman" w:eastAsia="Times New Roman" w:hAnsi="Times New Roman" w:cs="Times New Roman"/>
          <w:b/>
          <w:bCs/>
          <w:sz w:val="24"/>
          <w:szCs w:val="24"/>
        </w:rPr>
        <w:t xml:space="preserve">ние стоимости строительства по </w:t>
      </w:r>
      <w:r>
        <w:rPr>
          <w:rFonts w:ascii="Times New Roman" w:eastAsia="Times New Roman" w:hAnsi="Times New Roman" w:cs="Times New Roman"/>
          <w:b/>
          <w:bCs/>
          <w:sz w:val="24"/>
          <w:szCs w:val="24"/>
        </w:rPr>
        <w:t>главам 2-7</w:t>
      </w:r>
      <w:r w:rsidR="005D2C08">
        <w:rPr>
          <w:rFonts w:ascii="Times New Roman" w:eastAsia="Times New Roman" w:hAnsi="Times New Roman" w:cs="Times New Roman"/>
          <w:b/>
          <w:bCs/>
          <w:sz w:val="24"/>
          <w:szCs w:val="24"/>
        </w:rPr>
        <w:t>.</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4.80. В главу 2 "Основные объекты строительства" включается сметная стоимость зданий, сооружений и видов работ основного производственного назначения.</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4.81. В главу 3 "Объекты подсобного и обслуживающего назначения" включается сметная стоимость объектов подсобного и обслуживающего назначения:</w:t>
      </w:r>
    </w:p>
    <w:p w:rsidR="005D2C08" w:rsidRDefault="00636930" w:rsidP="00274478">
      <w:pPr>
        <w:pStyle w:val="ab"/>
        <w:numPr>
          <w:ilvl w:val="0"/>
          <w:numId w:val="40"/>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для промышленного строительства - здания ремонтно-технических мастерских, заводоуправлений, эстакады, галер</w:t>
      </w:r>
      <w:r w:rsidR="005D2C08">
        <w:rPr>
          <w:rFonts w:ascii="Times New Roman" w:eastAsia="Times New Roman" w:hAnsi="Times New Roman" w:cs="Times New Roman"/>
          <w:sz w:val="24"/>
          <w:szCs w:val="24"/>
        </w:rPr>
        <w:t>еи, складские помещения и др.;</w:t>
      </w:r>
    </w:p>
    <w:p w:rsidR="00636930" w:rsidRPr="005D2C08" w:rsidRDefault="00636930" w:rsidP="00274478">
      <w:pPr>
        <w:pStyle w:val="ab"/>
        <w:numPr>
          <w:ilvl w:val="0"/>
          <w:numId w:val="40"/>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 xml:space="preserve">для жилищно-гражданского строительства </w:t>
      </w:r>
      <w:proofErr w:type="gramStart"/>
      <w:r w:rsidRPr="005D2C08">
        <w:rPr>
          <w:rFonts w:ascii="Times New Roman" w:eastAsia="Times New Roman" w:hAnsi="Times New Roman" w:cs="Times New Roman"/>
          <w:sz w:val="24"/>
          <w:szCs w:val="24"/>
        </w:rPr>
        <w:t>-х</w:t>
      </w:r>
      <w:proofErr w:type="gramEnd"/>
      <w:r w:rsidRPr="005D2C08">
        <w:rPr>
          <w:rFonts w:ascii="Times New Roman" w:eastAsia="Times New Roman" w:hAnsi="Times New Roman" w:cs="Times New Roman"/>
          <w:sz w:val="24"/>
          <w:szCs w:val="24"/>
        </w:rPr>
        <w:t>озяйственные корпуса, проходные, теплицы в больничных и научных городках, мусоросборники и др.,</w:t>
      </w:r>
    </w:p>
    <w:p w:rsidR="00636930" w:rsidRPr="005D2C08" w:rsidRDefault="00636930" w:rsidP="00274478">
      <w:pPr>
        <w:pStyle w:val="ab"/>
        <w:numPr>
          <w:ilvl w:val="0"/>
          <w:numId w:val="40"/>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стоимость зданий и сооружений культурно-бытового назначения, предназначенных для обслуживания работающих (отдельно стоящие поликлиники, столовые, магазины, объекты бытового обслуживания населения, другие объекты), расположенные в пределах территории, отведенной для строительства предприятий.</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том случае, когда разрабатывается отдельный проект со сводным сметным расчетом стоимости строительства таких объектов, как котельная, линия электроснабжения, тепловые сети, благоустройство, дороги и другие, которые обычно указываются в главах 3-7 сводного сметного расчета к комплексному проекту, сметная стоимость этих объектов включается в главу 2 в качестве основных объектов.</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4.82. В главах 4-7 включаются объекты, перечень которых соответствует наименованиям глав.</w:t>
      </w:r>
    </w:p>
    <w:p w:rsidR="00636930" w:rsidRDefault="00636930" w:rsidP="005D2C0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w:t>
      </w:r>
      <w:r w:rsidR="005D2C08">
        <w:rPr>
          <w:rFonts w:ascii="Times New Roman" w:eastAsia="Times New Roman" w:hAnsi="Times New Roman" w:cs="Times New Roman"/>
          <w:b/>
          <w:bCs/>
          <w:sz w:val="24"/>
          <w:szCs w:val="24"/>
        </w:rPr>
        <w:t xml:space="preserve">ие размера средств на временные </w:t>
      </w:r>
      <w:r>
        <w:rPr>
          <w:rFonts w:ascii="Times New Roman" w:eastAsia="Times New Roman" w:hAnsi="Times New Roman" w:cs="Times New Roman"/>
          <w:b/>
          <w:bCs/>
          <w:sz w:val="24"/>
          <w:szCs w:val="24"/>
        </w:rPr>
        <w:t>здания и сооружения</w:t>
      </w:r>
      <w:r w:rsidR="005D2C08">
        <w:rPr>
          <w:rFonts w:ascii="Times New Roman" w:eastAsia="Times New Roman" w:hAnsi="Times New Roman" w:cs="Times New Roman"/>
          <w:b/>
          <w:bCs/>
          <w:sz w:val="24"/>
          <w:szCs w:val="24"/>
        </w:rPr>
        <w:t>.</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4.83. В главе 8 "Временные здания и сооружения" включаются средства на строительство и разборку титульных временных зданий и сооружений (специально возводимых или приспособляемых на период строительства производственных, складских, вспомогательных, жилых и общественных зданий и сооружений, необходимых для производства строительно-монтажных работ и обслуживания работников строительства). Рекомендуемый перечень работ и затрат, относящихся к титульным временным зданиям и сооружениям, приведен в приложении № 7 к настоящей Методике.</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4.84. Размер </w:t>
      </w:r>
      <w:proofErr w:type="gramStart"/>
      <w:r>
        <w:rPr>
          <w:rFonts w:ascii="Times New Roman" w:eastAsia="Times New Roman" w:hAnsi="Times New Roman" w:cs="Times New Roman"/>
          <w:sz w:val="24"/>
          <w:szCs w:val="24"/>
        </w:rPr>
        <w:t>средств, предназначенных для возведения титульных зданий и сооружений может</w:t>
      </w:r>
      <w:proofErr w:type="gramEnd"/>
      <w:r>
        <w:rPr>
          <w:rFonts w:ascii="Times New Roman" w:eastAsia="Times New Roman" w:hAnsi="Times New Roman" w:cs="Times New Roman"/>
          <w:sz w:val="24"/>
          <w:szCs w:val="24"/>
        </w:rPr>
        <w:t xml:space="preserve"> определяться:</w:t>
      </w:r>
    </w:p>
    <w:p w:rsidR="005D2C08" w:rsidRDefault="00636930" w:rsidP="00274478">
      <w:pPr>
        <w:pStyle w:val="ab"/>
        <w:numPr>
          <w:ilvl w:val="0"/>
          <w:numId w:val="41"/>
        </w:numPr>
        <w:tabs>
          <w:tab w:val="left" w:pos="851"/>
        </w:tabs>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 xml:space="preserve">по расчету, основанному на данных </w:t>
      </w:r>
      <w:proofErr w:type="gramStart"/>
      <w:r w:rsidRPr="005D2C08">
        <w:rPr>
          <w:rFonts w:ascii="Times New Roman" w:eastAsia="Times New Roman" w:hAnsi="Times New Roman" w:cs="Times New Roman"/>
          <w:sz w:val="24"/>
          <w:szCs w:val="24"/>
        </w:rPr>
        <w:t>ПОС</w:t>
      </w:r>
      <w:proofErr w:type="gramEnd"/>
      <w:r w:rsidRPr="005D2C08">
        <w:rPr>
          <w:rFonts w:ascii="Times New Roman" w:eastAsia="Times New Roman" w:hAnsi="Times New Roman" w:cs="Times New Roman"/>
          <w:sz w:val="24"/>
          <w:szCs w:val="24"/>
        </w:rPr>
        <w:t xml:space="preserve"> в соответствии с необходимым набором титульных </w:t>
      </w:r>
      <w:r w:rsidR="005D2C08">
        <w:rPr>
          <w:rFonts w:ascii="Times New Roman" w:eastAsia="Times New Roman" w:hAnsi="Times New Roman" w:cs="Times New Roman"/>
          <w:sz w:val="24"/>
          <w:szCs w:val="24"/>
        </w:rPr>
        <w:t>временных зданий и сооружений;</w:t>
      </w:r>
    </w:p>
    <w:p w:rsidR="00636930" w:rsidRPr="005D2C08" w:rsidRDefault="00636930" w:rsidP="00274478">
      <w:pPr>
        <w:pStyle w:val="ab"/>
        <w:numPr>
          <w:ilvl w:val="0"/>
          <w:numId w:val="41"/>
        </w:numPr>
        <w:tabs>
          <w:tab w:val="left" w:pos="851"/>
        </w:tabs>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 xml:space="preserve">по нормам, приведенным в Сборнике сметных норм затрат на строительство временных зданий и сооружений КРЕР-2015 и </w:t>
      </w:r>
      <w:proofErr w:type="spellStart"/>
      <w:r w:rsidRPr="005D2C08">
        <w:rPr>
          <w:rFonts w:ascii="Times New Roman" w:eastAsia="Times New Roman" w:hAnsi="Times New Roman" w:cs="Times New Roman"/>
          <w:sz w:val="24"/>
          <w:szCs w:val="24"/>
        </w:rPr>
        <w:t>КРЕРр</w:t>
      </w:r>
      <w:proofErr w:type="spellEnd"/>
      <w:r w:rsidRPr="005D2C08">
        <w:rPr>
          <w:rFonts w:ascii="Times New Roman" w:eastAsia="Times New Roman" w:hAnsi="Times New Roman" w:cs="Times New Roman"/>
          <w:sz w:val="24"/>
          <w:szCs w:val="24"/>
        </w:rPr>
        <w:t xml:space="preserve"> - 2015), в процентах от сметной стоимости строительных (ремонтно-строительных) и монтажных работ по итогам глав 1-7 (1-5) сводного сметного расчета и дополнительными затратами не учтенными сметными нормами.</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Одновременное использование указанных способов не рекомендуется.</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Определенная одним из вышеуказанных способов сумма сре</w:t>
      </w:r>
      <w:proofErr w:type="gramStart"/>
      <w:r>
        <w:rPr>
          <w:rFonts w:ascii="Times New Roman" w:eastAsia="Times New Roman" w:hAnsi="Times New Roman" w:cs="Times New Roman"/>
          <w:sz w:val="24"/>
          <w:szCs w:val="24"/>
        </w:rPr>
        <w:t>дств вкл</w:t>
      </w:r>
      <w:proofErr w:type="gramEnd"/>
      <w:r>
        <w:rPr>
          <w:rFonts w:ascii="Times New Roman" w:eastAsia="Times New Roman" w:hAnsi="Times New Roman" w:cs="Times New Roman"/>
          <w:sz w:val="24"/>
          <w:szCs w:val="24"/>
        </w:rPr>
        <w:t>ючается в графы 4, 5 и 8 образца № 1.</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Расчеты за временные здания и сооружения могут производиться по установленным нормам или за фактически построенные временные здания и сооружения. При этом расчеты за фактически построенные временные здания и сооружения производятся на основе проектно-сметной документации, а по установленной норме - в соответствии с договорными условиями.</w:t>
      </w:r>
    </w:p>
    <w:p w:rsidR="00636930" w:rsidRDefault="00636930" w:rsidP="005D2C0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w:t>
      </w:r>
      <w:r w:rsidR="005D2C08">
        <w:rPr>
          <w:rFonts w:ascii="Times New Roman" w:eastAsia="Times New Roman" w:hAnsi="Times New Roman" w:cs="Times New Roman"/>
          <w:b/>
          <w:bCs/>
          <w:sz w:val="24"/>
          <w:szCs w:val="24"/>
        </w:rPr>
        <w:t xml:space="preserve">е размера средств, включаемых в </w:t>
      </w:r>
      <w:r>
        <w:rPr>
          <w:rFonts w:ascii="Times New Roman" w:eastAsia="Times New Roman" w:hAnsi="Times New Roman" w:cs="Times New Roman"/>
          <w:b/>
          <w:bCs/>
          <w:sz w:val="24"/>
          <w:szCs w:val="24"/>
        </w:rPr>
        <w:t>главу "Прочие работы и затраты"</w:t>
      </w:r>
      <w:r w:rsidR="005D2C08">
        <w:rPr>
          <w:rFonts w:ascii="Times New Roman" w:eastAsia="Times New Roman" w:hAnsi="Times New Roman" w:cs="Times New Roman"/>
          <w:b/>
          <w:bCs/>
          <w:sz w:val="24"/>
          <w:szCs w:val="24"/>
        </w:rPr>
        <w:t>.</w:t>
      </w:r>
    </w:p>
    <w:p w:rsidR="005D2C08"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4.85. В главу 9 (7) "Прочие работы и затраты" сводного сметного расчета на строительство (ремонт) рекомендуется включать средства на основные виды прочих работ и затрат в текущем уровне цен с использованием приложения № 8 к настоящей Методике.</w:t>
      </w:r>
    </w:p>
    <w:p w:rsidR="005D2C08"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специфических условий строительства в главе 9 (7) могут учитываться другие виды прочих затрат.</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4.86. В случае необходимости возможно подразделение отдельных затрат по главе 9 на «затраты подрядчика» и «затраты заказчика».</w:t>
      </w:r>
    </w:p>
    <w:p w:rsidR="00636930" w:rsidRDefault="00636930" w:rsidP="004D5717">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Определение р</w:t>
      </w:r>
      <w:r w:rsidR="004D5717">
        <w:rPr>
          <w:rFonts w:ascii="Times New Roman" w:eastAsia="Times New Roman" w:hAnsi="Times New Roman" w:cs="Times New Roman"/>
          <w:b/>
          <w:bCs/>
          <w:sz w:val="24"/>
          <w:szCs w:val="24"/>
        </w:rPr>
        <w:t xml:space="preserve">азмера средств на содержание </w:t>
      </w:r>
      <w:r>
        <w:rPr>
          <w:rFonts w:ascii="Times New Roman" w:eastAsia="Times New Roman" w:hAnsi="Times New Roman" w:cs="Times New Roman"/>
          <w:b/>
          <w:bCs/>
          <w:sz w:val="24"/>
          <w:szCs w:val="24"/>
        </w:rPr>
        <w:t>службы</w:t>
      </w:r>
      <w:r w:rsidR="004D5717">
        <w:rPr>
          <w:rFonts w:ascii="Times New Roman" w:eastAsia="Times New Roman" w:hAnsi="Times New Roman" w:cs="Times New Roman"/>
          <w:b/>
          <w:bCs/>
          <w:sz w:val="24"/>
          <w:szCs w:val="24"/>
        </w:rPr>
        <w:t xml:space="preserve"> заказчика-застройщика (единого заказчика, дирекции строящегося предприятия) </w:t>
      </w:r>
      <w:r>
        <w:rPr>
          <w:rFonts w:ascii="Times New Roman" w:eastAsia="Times New Roman" w:hAnsi="Times New Roman" w:cs="Times New Roman"/>
          <w:b/>
          <w:bCs/>
          <w:sz w:val="24"/>
          <w:szCs w:val="24"/>
        </w:rPr>
        <w:t>и технического надзора</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4.87. В главу 10 "Содержание службы заказчика-застройщика (технического надзора) строящегося предприятия" включаются в графы 7 и 8 средства на содержание аппарата заказчик</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 xml:space="preserve"> застройщика (единого заказчика, дирекции строящегося предприятия) и технического надзора как для строительства, так и при выполнении ремонтных и реставрационных работ. В отдельных случаях, при соответствующих расчетных обоснованиях, допускается установление индивидуальных нормативов для конкретной стройки или службы заказчика-застройщика, согласованных в установленном порядке в размере 2,9% от сметной стоимости.</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w:t>
      </w:r>
      <w:r w:rsidR="004D5717">
        <w:rPr>
          <w:rFonts w:ascii="Times New Roman" w:eastAsia="Times New Roman" w:hAnsi="Times New Roman" w:cs="Times New Roman"/>
          <w:b/>
          <w:bCs/>
          <w:sz w:val="24"/>
          <w:szCs w:val="24"/>
        </w:rPr>
        <w:t xml:space="preserve">е размера средств на подготовку </w:t>
      </w:r>
      <w:r>
        <w:rPr>
          <w:rFonts w:ascii="Times New Roman" w:eastAsia="Times New Roman" w:hAnsi="Times New Roman" w:cs="Times New Roman"/>
          <w:b/>
          <w:bCs/>
          <w:sz w:val="24"/>
          <w:szCs w:val="24"/>
        </w:rPr>
        <w:t>э</w:t>
      </w:r>
      <w:r w:rsidR="004D5717">
        <w:rPr>
          <w:rFonts w:ascii="Times New Roman" w:eastAsia="Times New Roman" w:hAnsi="Times New Roman" w:cs="Times New Roman"/>
          <w:b/>
          <w:bCs/>
          <w:sz w:val="24"/>
          <w:szCs w:val="24"/>
        </w:rPr>
        <w:t xml:space="preserve">ксплуатационных кадров для строящихся </w:t>
      </w:r>
      <w:r>
        <w:rPr>
          <w:rFonts w:ascii="Times New Roman" w:eastAsia="Times New Roman" w:hAnsi="Times New Roman" w:cs="Times New Roman"/>
          <w:b/>
          <w:bCs/>
          <w:sz w:val="24"/>
          <w:szCs w:val="24"/>
        </w:rPr>
        <w:t>предприятий</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4.88. В главу 11 "Подготовка эксплуатационных кадров" включаются (в графы 7 и 8) средства на подготовку эксплуатационных кадров для вновь строящихся и реконструируемых предприятий, определяемые расчетами исходя </w:t>
      </w:r>
      <w:proofErr w:type="gramStart"/>
      <w:r>
        <w:rPr>
          <w:rFonts w:ascii="Times New Roman" w:eastAsia="Times New Roman" w:hAnsi="Times New Roman" w:cs="Times New Roman"/>
          <w:sz w:val="24"/>
          <w:szCs w:val="24"/>
        </w:rPr>
        <w:t>из</w:t>
      </w:r>
      <w:proofErr w:type="gramEnd"/>
      <w:r>
        <w:rPr>
          <w:rFonts w:ascii="Times New Roman" w:eastAsia="Times New Roman" w:hAnsi="Times New Roman" w:cs="Times New Roman"/>
          <w:sz w:val="24"/>
          <w:szCs w:val="24"/>
        </w:rPr>
        <w:t>:</w:t>
      </w:r>
    </w:p>
    <w:p w:rsid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количества и квалификационного состава рабочих, обучение которых намечается осуществить в учебных центрах, учебно-курсовых комбинатах, технических школах, учебных полигонах, непосредственно на предприятиях с анало</w:t>
      </w:r>
      <w:r w:rsidR="004D5717">
        <w:rPr>
          <w:rFonts w:ascii="Times New Roman" w:eastAsia="Times New Roman" w:hAnsi="Times New Roman" w:cs="Times New Roman"/>
          <w:sz w:val="24"/>
          <w:szCs w:val="24"/>
        </w:rPr>
        <w:t>гичными производствами и т.д.;</w:t>
      </w:r>
    </w:p>
    <w:p w:rsidR="004D5717" w:rsidRDefault="004D5717"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сроков обучения;</w:t>
      </w:r>
    </w:p>
    <w:p w:rsid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расходов на теоретическое и производстве</w:t>
      </w:r>
      <w:r w:rsidR="004D5717">
        <w:rPr>
          <w:rFonts w:ascii="Times New Roman" w:eastAsia="Times New Roman" w:hAnsi="Times New Roman" w:cs="Times New Roman"/>
          <w:sz w:val="24"/>
          <w:szCs w:val="24"/>
        </w:rPr>
        <w:t>нное обучение рабочих кадров;</w:t>
      </w:r>
    </w:p>
    <w:p w:rsid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заработной платы (стипендии) обучающихся </w:t>
      </w:r>
      <w:r w:rsidR="004D5717">
        <w:rPr>
          <w:rFonts w:ascii="Times New Roman" w:eastAsia="Times New Roman" w:hAnsi="Times New Roman" w:cs="Times New Roman"/>
          <w:sz w:val="24"/>
          <w:szCs w:val="24"/>
        </w:rPr>
        <w:t>рабочих с начислениями к ней;</w:t>
      </w:r>
    </w:p>
    <w:p w:rsid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стоимости проезда </w:t>
      </w:r>
      <w:proofErr w:type="gramStart"/>
      <w:r w:rsidRPr="004D5717">
        <w:rPr>
          <w:rFonts w:ascii="Times New Roman" w:eastAsia="Times New Roman" w:hAnsi="Times New Roman" w:cs="Times New Roman"/>
          <w:sz w:val="24"/>
          <w:szCs w:val="24"/>
        </w:rPr>
        <w:t>обучаемых</w:t>
      </w:r>
      <w:proofErr w:type="gramEnd"/>
      <w:r w:rsidRPr="004D5717">
        <w:rPr>
          <w:rFonts w:ascii="Times New Roman" w:eastAsia="Times New Roman" w:hAnsi="Times New Roman" w:cs="Times New Roman"/>
          <w:sz w:val="24"/>
          <w:szCs w:val="24"/>
        </w:rPr>
        <w:t xml:space="preserve"> до места обу</w:t>
      </w:r>
      <w:r w:rsidR="004D5717">
        <w:rPr>
          <w:rFonts w:ascii="Times New Roman" w:eastAsia="Times New Roman" w:hAnsi="Times New Roman" w:cs="Times New Roman"/>
          <w:sz w:val="24"/>
          <w:szCs w:val="24"/>
        </w:rPr>
        <w:t>чения (стажировки) и обратно;</w:t>
      </w:r>
    </w:p>
    <w:p w:rsidR="00636930" w:rsidRP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прочих расходов, связанных с подготовкой указанных кадров.</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w:t>
      </w:r>
      <w:r w:rsidR="004D5717">
        <w:rPr>
          <w:rFonts w:ascii="Times New Roman" w:eastAsia="Times New Roman" w:hAnsi="Times New Roman" w:cs="Times New Roman"/>
          <w:b/>
          <w:bCs/>
          <w:sz w:val="24"/>
          <w:szCs w:val="24"/>
        </w:rPr>
        <w:t>ие размера средств на проектно-</w:t>
      </w:r>
      <w:r>
        <w:rPr>
          <w:rFonts w:ascii="Times New Roman" w:eastAsia="Times New Roman" w:hAnsi="Times New Roman" w:cs="Times New Roman"/>
          <w:b/>
          <w:bCs/>
          <w:sz w:val="24"/>
          <w:szCs w:val="24"/>
        </w:rPr>
        <w:t>изыскательские работы, авторский надзор</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4.89. В главу 12 "Проектные и изыскательские работы, авторский надзор" включаются (в графы 7 и 8) средства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w:t>
      </w:r>
    </w:p>
    <w:p w:rsid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выполнение проектно-изыскательских работ (услуг) - раздельно </w:t>
      </w:r>
      <w:r w:rsidR="004D5717">
        <w:rPr>
          <w:rFonts w:ascii="Times New Roman" w:eastAsia="Times New Roman" w:hAnsi="Times New Roman" w:cs="Times New Roman"/>
          <w:sz w:val="24"/>
          <w:szCs w:val="24"/>
        </w:rPr>
        <w:t xml:space="preserve">на </w:t>
      </w:r>
      <w:proofErr w:type="gramStart"/>
      <w:r w:rsidR="004D5717">
        <w:rPr>
          <w:rFonts w:ascii="Times New Roman" w:eastAsia="Times New Roman" w:hAnsi="Times New Roman" w:cs="Times New Roman"/>
          <w:sz w:val="24"/>
          <w:szCs w:val="24"/>
        </w:rPr>
        <w:t>проектные</w:t>
      </w:r>
      <w:proofErr w:type="gramEnd"/>
      <w:r w:rsidR="004D5717">
        <w:rPr>
          <w:rFonts w:ascii="Times New Roman" w:eastAsia="Times New Roman" w:hAnsi="Times New Roman" w:cs="Times New Roman"/>
          <w:sz w:val="24"/>
          <w:szCs w:val="24"/>
        </w:rPr>
        <w:t xml:space="preserve"> и изыскательские;</w:t>
      </w:r>
    </w:p>
    <w:p w:rsid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проведение авторского надзора проектных </w:t>
      </w:r>
      <w:r w:rsidR="004D5717">
        <w:rPr>
          <w:rFonts w:ascii="Times New Roman" w:eastAsia="Times New Roman" w:hAnsi="Times New Roman" w:cs="Times New Roman"/>
          <w:sz w:val="24"/>
          <w:szCs w:val="24"/>
        </w:rPr>
        <w:t>организаций за строительством;</w:t>
      </w:r>
    </w:p>
    <w:p w:rsid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проведение экспертизы </w:t>
      </w:r>
      <w:proofErr w:type="spellStart"/>
      <w:r w:rsidRPr="004D5717">
        <w:rPr>
          <w:rFonts w:ascii="Times New Roman" w:eastAsia="Times New Roman" w:hAnsi="Times New Roman" w:cs="Times New Roman"/>
          <w:sz w:val="24"/>
          <w:szCs w:val="24"/>
        </w:rPr>
        <w:t>предпроек</w:t>
      </w:r>
      <w:r w:rsidR="004D5717">
        <w:rPr>
          <w:rFonts w:ascii="Times New Roman" w:eastAsia="Times New Roman" w:hAnsi="Times New Roman" w:cs="Times New Roman"/>
          <w:sz w:val="24"/>
          <w:szCs w:val="24"/>
        </w:rPr>
        <w:t>тной</w:t>
      </w:r>
      <w:proofErr w:type="spellEnd"/>
      <w:r w:rsidR="004D5717">
        <w:rPr>
          <w:rFonts w:ascii="Times New Roman" w:eastAsia="Times New Roman" w:hAnsi="Times New Roman" w:cs="Times New Roman"/>
          <w:sz w:val="24"/>
          <w:szCs w:val="24"/>
        </w:rPr>
        <w:t xml:space="preserve"> и проектной документации;</w:t>
      </w:r>
    </w:p>
    <w:p w:rsid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испытание свай, проводимое подрядной строительно-монтажной организацией в период разработки проектной документации по техническому за</w:t>
      </w:r>
      <w:r w:rsidR="004D5717">
        <w:rPr>
          <w:rFonts w:ascii="Times New Roman" w:eastAsia="Times New Roman" w:hAnsi="Times New Roman" w:cs="Times New Roman"/>
          <w:sz w:val="24"/>
          <w:szCs w:val="24"/>
        </w:rPr>
        <w:t>данию заказчика строительства;</w:t>
      </w:r>
    </w:p>
    <w:p w:rsidR="00636930" w:rsidRP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подготовку тендерной документации.</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4.90. Стоимость проектных и изыскательских работ для строительства определяется на основе справочников базовых цен с использованием индексов изменения стоимости проектных и изыскательских работ (утвержденных в установленном порядке) и включается в графы 7 и 8 сводного сметного расчета.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4.91. Средства на проведение авторского надзора проектных организаций за строительством (ремонтом) рекомендуется определять расчетом в текущем (прогнозном) уровне цен, но не более 0,2 % от полной сметной стоимости, учтенной в главах 1 -9 сводного сметного расчета, и включаются в графы 7 и 8 сводного сметного расчета.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Необходимость проведения авторского надзора определяется заказчиком.</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4.92. Стоимость экспертизы </w:t>
      </w:r>
      <w:proofErr w:type="spellStart"/>
      <w:r>
        <w:rPr>
          <w:rFonts w:ascii="Times New Roman" w:eastAsia="Times New Roman" w:hAnsi="Times New Roman" w:cs="Times New Roman"/>
          <w:sz w:val="24"/>
          <w:szCs w:val="24"/>
        </w:rPr>
        <w:t>предпроектной</w:t>
      </w:r>
      <w:proofErr w:type="spellEnd"/>
      <w:r>
        <w:rPr>
          <w:rFonts w:ascii="Times New Roman" w:eastAsia="Times New Roman" w:hAnsi="Times New Roman" w:cs="Times New Roman"/>
          <w:sz w:val="24"/>
          <w:szCs w:val="24"/>
        </w:rPr>
        <w:t xml:space="preserve"> и проектной документации определяется в установленном порядке.</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4.93. </w:t>
      </w:r>
      <w:proofErr w:type="gramStart"/>
      <w:r>
        <w:rPr>
          <w:rFonts w:ascii="Times New Roman" w:eastAsia="Times New Roman" w:hAnsi="Times New Roman" w:cs="Times New Roman"/>
          <w:sz w:val="24"/>
          <w:szCs w:val="24"/>
        </w:rPr>
        <w:t>Средства, связанные с испытанием свай, проводимым подрядной строительно- монтажной организацией в период разработки проектной документации по техническому заданию заказчика строительства (приобретение свай, их транспортировка и погружение в основание, устройство приспособлений для нагрузки, испытание свай в грунте динамической и статической нагрузками, осуществление технического руководства и наблюдения в период испытаний, обработка данных испытаний и другие связанные с этим затраты в текущем (прогнозном</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уровне</w:t>
      </w:r>
      <w:proofErr w:type="gramEnd"/>
      <w:r>
        <w:rPr>
          <w:rFonts w:ascii="Times New Roman" w:eastAsia="Times New Roman" w:hAnsi="Times New Roman" w:cs="Times New Roman"/>
          <w:sz w:val="24"/>
          <w:szCs w:val="24"/>
        </w:rPr>
        <w:t xml:space="preserve"> цен), определяются сметным расчетом на основании проектных данных и сборников сметных норм и расценок на строительные конструкции и работы с начислением накладных расходов и сметной прибыли. Эти средства включаются в графы 4 и 8 сводного сметного расчета на строительство.</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4.94. Средства, связанные с разработкой тендерной документации, определяются расчетом и учитываются в графах 7 и 8 сводного сметного расчета.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4.95. Образцы оформления сметной документации на проектные (изыскательские) работы приведены в приложении № 2 (образцы 1пс, 2п, </w:t>
      </w:r>
      <w:proofErr w:type="spellStart"/>
      <w:r>
        <w:rPr>
          <w:rFonts w:ascii="Times New Roman" w:eastAsia="Times New Roman" w:hAnsi="Times New Roman" w:cs="Times New Roman"/>
          <w:sz w:val="24"/>
          <w:szCs w:val="24"/>
        </w:rPr>
        <w:t>Зп</w:t>
      </w:r>
      <w:proofErr w:type="spellEnd"/>
      <w:r>
        <w:rPr>
          <w:rFonts w:ascii="Times New Roman" w:eastAsia="Times New Roman" w:hAnsi="Times New Roman" w:cs="Times New Roman"/>
          <w:sz w:val="24"/>
          <w:szCs w:val="24"/>
        </w:rPr>
        <w:t>).</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Резерв сре</w:t>
      </w:r>
      <w:r w:rsidR="004D5717">
        <w:rPr>
          <w:rFonts w:ascii="Times New Roman" w:eastAsia="Times New Roman" w:hAnsi="Times New Roman" w:cs="Times New Roman"/>
          <w:b/>
          <w:bCs/>
          <w:sz w:val="24"/>
          <w:szCs w:val="24"/>
        </w:rPr>
        <w:t xml:space="preserve">дств на непредвиденные работы и </w:t>
      </w:r>
      <w:r>
        <w:rPr>
          <w:rFonts w:ascii="Times New Roman" w:eastAsia="Times New Roman" w:hAnsi="Times New Roman" w:cs="Times New Roman"/>
          <w:b/>
          <w:bCs/>
          <w:sz w:val="24"/>
          <w:szCs w:val="24"/>
        </w:rPr>
        <w:t>затраты</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4.96. В сводный сметный расчет стоимости строительства включается резерв средств на непредвиденные работы и затраты, предназначенный для возмещения стоимости работ и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(видам работ), предусмотренным в утвержденном проекте.</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средств на непредвиденные работы и затраты определяется от итога глав 1-12 (1-9 по объектам капитального ремонта) и показывается отдельной строкой с распределением по графам 4-8 в зависимости от стадии проектирования.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средств может определяться в размере не более 2% для объектов социальной сферы и не более 3% - для объектов производственного назначения.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составлении смет на дополнительные работы, выявленные в процессе строительства (ремонта), резерв средств на непредвиденные работы и затраты не учитывается.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уникальным и особо сложным объектам строительства размер средств на непредвиденные работы и затраты может быть установлен в размере до 10% по согласованию с соответствующим уполномоченным республиканским органом исполнительной власти в области строительства.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составлении сметных расчетов по объектам-аналогам и другим укрупненным нормативам на </w:t>
      </w:r>
      <w:proofErr w:type="spellStart"/>
      <w:r>
        <w:rPr>
          <w:rFonts w:ascii="Times New Roman" w:eastAsia="Times New Roman" w:hAnsi="Times New Roman" w:cs="Times New Roman"/>
          <w:sz w:val="24"/>
          <w:szCs w:val="24"/>
        </w:rPr>
        <w:t>предпроектной</w:t>
      </w:r>
      <w:proofErr w:type="spellEnd"/>
      <w:r>
        <w:rPr>
          <w:rFonts w:ascii="Times New Roman" w:eastAsia="Times New Roman" w:hAnsi="Times New Roman" w:cs="Times New Roman"/>
          <w:sz w:val="24"/>
          <w:szCs w:val="24"/>
        </w:rPr>
        <w:t xml:space="preserve"> стадии резерв средств на непредвиденные работы и затраты возможно принимать в размере до 10%.</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Резерв средств на непредвиденные работы и затраты предназначен для компенсации дополнительных затрат, связанных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w:t>
      </w:r>
    </w:p>
    <w:p w:rsidR="004D5717" w:rsidRDefault="00636930" w:rsidP="00274478">
      <w:pPr>
        <w:pStyle w:val="ab"/>
        <w:numPr>
          <w:ilvl w:val="0"/>
          <w:numId w:val="44"/>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уточнением объемов работ по рабочим чертежам, разработанным после утверждени</w:t>
      </w:r>
      <w:r w:rsidR="004D5717">
        <w:rPr>
          <w:rFonts w:ascii="Times New Roman" w:eastAsia="Times New Roman" w:hAnsi="Times New Roman" w:cs="Times New Roman"/>
          <w:sz w:val="24"/>
          <w:szCs w:val="24"/>
        </w:rPr>
        <w:t>я проекта (рабочего проекта);</w:t>
      </w:r>
    </w:p>
    <w:p w:rsidR="004D5717" w:rsidRDefault="00636930" w:rsidP="00274478">
      <w:pPr>
        <w:pStyle w:val="ab"/>
        <w:numPr>
          <w:ilvl w:val="0"/>
          <w:numId w:val="44"/>
        </w:numPr>
        <w:spacing w:after="0" w:line="240" w:lineRule="auto"/>
        <w:ind w:left="0" w:right="720" w:firstLine="567"/>
        <w:jc w:val="both"/>
        <w:rPr>
          <w:rFonts w:ascii="Times New Roman" w:eastAsia="Times New Roman" w:hAnsi="Times New Roman" w:cs="Times New Roman"/>
          <w:sz w:val="24"/>
          <w:szCs w:val="24"/>
        </w:rPr>
      </w:pPr>
      <w:proofErr w:type="gramStart"/>
      <w:r w:rsidRPr="004D5717">
        <w:rPr>
          <w:rFonts w:ascii="Times New Roman" w:eastAsia="Times New Roman" w:hAnsi="Times New Roman" w:cs="Times New Roman"/>
          <w:sz w:val="24"/>
          <w:szCs w:val="24"/>
        </w:rPr>
        <w:t>ошибками в сметах, включая арифметические, выявленных после утвержд</w:t>
      </w:r>
      <w:r w:rsidR="004D5717">
        <w:rPr>
          <w:rFonts w:ascii="Times New Roman" w:eastAsia="Times New Roman" w:hAnsi="Times New Roman" w:cs="Times New Roman"/>
          <w:sz w:val="24"/>
          <w:szCs w:val="24"/>
        </w:rPr>
        <w:t>ения проектной документации;</w:t>
      </w:r>
      <w:proofErr w:type="gramEnd"/>
    </w:p>
    <w:p w:rsidR="00636930" w:rsidRPr="004D5717" w:rsidRDefault="004D5717" w:rsidP="00274478">
      <w:pPr>
        <w:pStyle w:val="ab"/>
        <w:numPr>
          <w:ilvl w:val="0"/>
          <w:numId w:val="44"/>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636930" w:rsidRPr="004D5717">
        <w:rPr>
          <w:rFonts w:ascii="Times New Roman" w:eastAsia="Times New Roman" w:hAnsi="Times New Roman" w:cs="Times New Roman"/>
          <w:sz w:val="24"/>
          <w:szCs w:val="24"/>
        </w:rPr>
        <w:t>зменениями проектных решений в рабочей документации и т. д.</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При расчетах за выполненные работы по договорам с установленной твердой договорной ценой, резерв средств на непредвиденные работы и затраты в актах приемки выполненных работ не расшифровывается и оплачиваются заказчиком по норме согласованной при формировании договорной цены.</w:t>
      </w:r>
      <w:proofErr w:type="gramEnd"/>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Средст</w:t>
      </w:r>
      <w:r w:rsidR="004D5717">
        <w:rPr>
          <w:rFonts w:ascii="Times New Roman" w:eastAsia="Times New Roman" w:hAnsi="Times New Roman" w:cs="Times New Roman"/>
          <w:b/>
          <w:bCs/>
          <w:sz w:val="24"/>
          <w:szCs w:val="24"/>
        </w:rPr>
        <w:t xml:space="preserve">ва, предусматриваемые за итогом </w:t>
      </w:r>
      <w:r>
        <w:rPr>
          <w:rFonts w:ascii="Times New Roman" w:eastAsia="Times New Roman" w:hAnsi="Times New Roman" w:cs="Times New Roman"/>
          <w:b/>
          <w:bCs/>
          <w:sz w:val="24"/>
          <w:szCs w:val="24"/>
        </w:rPr>
        <w:t>сводного сметного расчета</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4.99. За итогом сводного сметного расчета стоимости строительства рекомендуется указывать:</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4.100.1. Возвратные суммы, учитывающие стоимость:</w:t>
      </w:r>
    </w:p>
    <w:p w:rsidR="004D5717" w:rsidRDefault="00636930" w:rsidP="00274478">
      <w:pPr>
        <w:pStyle w:val="ab"/>
        <w:numPr>
          <w:ilvl w:val="0"/>
          <w:numId w:val="45"/>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от реализации заказчиком материалов и деталей, полученных от разборки временных зданий и сооружений, определяемые расчетами по ценам возможной реализации за вычетом расходов </w:t>
      </w:r>
      <w:proofErr w:type="gramStart"/>
      <w:r w:rsidRPr="004D5717">
        <w:rPr>
          <w:rFonts w:ascii="Times New Roman" w:eastAsia="Times New Roman" w:hAnsi="Times New Roman" w:cs="Times New Roman"/>
          <w:sz w:val="24"/>
          <w:szCs w:val="24"/>
        </w:rPr>
        <w:t>-п</w:t>
      </w:r>
      <w:proofErr w:type="gramEnd"/>
      <w:r w:rsidRPr="004D5717">
        <w:rPr>
          <w:rFonts w:ascii="Times New Roman" w:eastAsia="Times New Roman" w:hAnsi="Times New Roman" w:cs="Times New Roman"/>
          <w:sz w:val="24"/>
          <w:szCs w:val="24"/>
        </w:rPr>
        <w:t>о приведению их в пригодное состояние и д</w:t>
      </w:r>
      <w:r w:rsidR="004D5717">
        <w:rPr>
          <w:rFonts w:ascii="Times New Roman" w:eastAsia="Times New Roman" w:hAnsi="Times New Roman" w:cs="Times New Roman"/>
          <w:sz w:val="24"/>
          <w:szCs w:val="24"/>
        </w:rPr>
        <w:t>оставке в места складирования;</w:t>
      </w:r>
    </w:p>
    <w:p w:rsidR="004D5717" w:rsidRDefault="00636930" w:rsidP="00274478">
      <w:pPr>
        <w:pStyle w:val="ab"/>
        <w:numPr>
          <w:ilvl w:val="0"/>
          <w:numId w:val="45"/>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материалов и деталей, получаемых от разборки конструкций, сноса и переноса зданий и сооружений, в раз</w:t>
      </w:r>
      <w:r w:rsidR="004D5717">
        <w:rPr>
          <w:rFonts w:ascii="Times New Roman" w:eastAsia="Times New Roman" w:hAnsi="Times New Roman" w:cs="Times New Roman"/>
          <w:sz w:val="24"/>
          <w:szCs w:val="24"/>
        </w:rPr>
        <w:t>мере, определяемом по расчету;</w:t>
      </w:r>
    </w:p>
    <w:p w:rsidR="004D5717" w:rsidRDefault="00636930" w:rsidP="00274478">
      <w:pPr>
        <w:pStyle w:val="ab"/>
        <w:numPr>
          <w:ilvl w:val="0"/>
          <w:numId w:val="45"/>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мебели, оборудования и инвентаря, приобретенных для меблировки жилых и служебных помещений для иностранного персонала, осуществляющего </w:t>
      </w:r>
      <w:proofErr w:type="gramStart"/>
      <w:r w:rsidRPr="004D5717">
        <w:rPr>
          <w:rFonts w:ascii="Times New Roman" w:eastAsia="Times New Roman" w:hAnsi="Times New Roman" w:cs="Times New Roman"/>
          <w:sz w:val="24"/>
          <w:szCs w:val="24"/>
        </w:rPr>
        <w:t>шеф-монтаж</w:t>
      </w:r>
      <w:proofErr w:type="gramEnd"/>
      <w:r w:rsidR="004D5717">
        <w:rPr>
          <w:rFonts w:ascii="Times New Roman" w:eastAsia="Times New Roman" w:hAnsi="Times New Roman" w:cs="Times New Roman"/>
          <w:sz w:val="24"/>
          <w:szCs w:val="24"/>
        </w:rPr>
        <w:t xml:space="preserve"> оборудования;</w:t>
      </w:r>
    </w:p>
    <w:p w:rsidR="00636930" w:rsidRPr="004D5717" w:rsidRDefault="00636930" w:rsidP="00274478">
      <w:pPr>
        <w:pStyle w:val="ab"/>
        <w:numPr>
          <w:ilvl w:val="0"/>
          <w:numId w:val="45"/>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материалов, получаемых в порядке попутной добычи.</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Перечисленные материально-технические ресурсы находятся в распоряжении заказчика.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Возвратные суммы, приводимые за итогом сводного сметного расчета, слагаются из итогов возвратных сумм, показанных справочно в объектных и локальных сметных расчетах (сметах).</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4.100.2. </w:t>
      </w:r>
      <w:proofErr w:type="gramStart"/>
      <w:r>
        <w:rPr>
          <w:rFonts w:ascii="Times New Roman" w:eastAsia="Times New Roman" w:hAnsi="Times New Roman" w:cs="Times New Roman"/>
          <w:sz w:val="24"/>
          <w:szCs w:val="24"/>
        </w:rPr>
        <w:t>Суммарную по итогам объектных и локальных сметных расчетов и смет балансовая (остаточная) стоимость оборудования, демонтируемого или переставляемого в пределах действующего реконструируемого или технически перевооружаемого предприятия.</w:t>
      </w:r>
      <w:proofErr w:type="gramEnd"/>
      <w:r>
        <w:rPr>
          <w:rFonts w:ascii="Times New Roman" w:eastAsia="Times New Roman" w:hAnsi="Times New Roman" w:cs="Times New Roman"/>
          <w:sz w:val="24"/>
          <w:szCs w:val="24"/>
        </w:rPr>
        <w:t xml:space="preserve"> В этом случае технико-экономические показатели проекта определяются с учетом полной стоимости строительства, включающей также стоимость переставляемого оборудования.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4.100.3. Суммы средств на долевое участие предприятий и организаций в строительстве объектов общего пользования или </w:t>
      </w:r>
      <w:proofErr w:type="spellStart"/>
      <w:r>
        <w:rPr>
          <w:rFonts w:ascii="Times New Roman" w:eastAsia="Times New Roman" w:hAnsi="Times New Roman" w:cs="Times New Roman"/>
          <w:sz w:val="24"/>
          <w:szCs w:val="24"/>
        </w:rPr>
        <w:t>общеузловых</w:t>
      </w:r>
      <w:proofErr w:type="spellEnd"/>
      <w:r>
        <w:rPr>
          <w:rFonts w:ascii="Times New Roman" w:eastAsia="Times New Roman" w:hAnsi="Times New Roman" w:cs="Times New Roman"/>
          <w:sz w:val="24"/>
          <w:szCs w:val="24"/>
        </w:rPr>
        <w:t xml:space="preserve"> объектов.</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4.100.4. Итоговые данные о распределении общей сметной стоимости строительства микрорайона или комплекса жилых, общественных зданий по направлениям капитальных вложений в случае, когда в составе этого строительства предусмотрены встроенные, пристроенные или отдельно стоящие здания и сооружения, относящиеся к различным направлениям капитальных вложений.</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сооружений, устройств и отдельных работ, общих для всех объектов, входящих в состав микрорайона или комплекса, распределяется:</w:t>
      </w:r>
    </w:p>
    <w:p w:rsidR="004D5717" w:rsidRDefault="00636930" w:rsidP="00274478">
      <w:pPr>
        <w:pStyle w:val="ab"/>
        <w:numPr>
          <w:ilvl w:val="0"/>
          <w:numId w:val="46"/>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по внутриквартирным (дворовым) сетям водоснабжения, канализации, тепло- и энергоснабжения и др. - пропорц</w:t>
      </w:r>
      <w:r w:rsidR="004D5717">
        <w:rPr>
          <w:rFonts w:ascii="Times New Roman" w:eastAsia="Times New Roman" w:hAnsi="Times New Roman" w:cs="Times New Roman"/>
          <w:sz w:val="24"/>
          <w:szCs w:val="24"/>
        </w:rPr>
        <w:t>ионально потребности объектов;</w:t>
      </w:r>
    </w:p>
    <w:p w:rsidR="004D5717" w:rsidRDefault="00636930" w:rsidP="00274478">
      <w:pPr>
        <w:pStyle w:val="ab"/>
        <w:numPr>
          <w:ilvl w:val="0"/>
          <w:numId w:val="46"/>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по благоустройству и озеленению территории - проп</w:t>
      </w:r>
      <w:r w:rsidR="004D5717">
        <w:rPr>
          <w:rFonts w:ascii="Times New Roman" w:eastAsia="Times New Roman" w:hAnsi="Times New Roman" w:cs="Times New Roman"/>
          <w:sz w:val="24"/>
          <w:szCs w:val="24"/>
        </w:rPr>
        <w:t>орционально площадям участков;</w:t>
      </w:r>
    </w:p>
    <w:p w:rsidR="00636930" w:rsidRPr="004D5717" w:rsidRDefault="00636930" w:rsidP="00274478">
      <w:pPr>
        <w:pStyle w:val="ab"/>
        <w:numPr>
          <w:ilvl w:val="0"/>
          <w:numId w:val="46"/>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в других случаях - пропорционально общей площади зданий (сооружений).</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распределения средств по направлениям капитальных вложений рекомендуется приводить в составе пояснительной записки к сводному сметному расчету стоимости строительства.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4.100.</w:t>
      </w:r>
      <w:r w:rsidR="004D5717">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Суммы налога на добавленную стоимость (НДС).</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Сумма средств по уплате НДС принимается в размере, устанавливаемом законодательством Кыргызской Республики, от итоговых данных по сводному сметному расчету на строительство и показывается отдельной строкой под наименованием "Средства на покрытие затрат по уплате НДС".</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тех случаях, когда по отдельным видам объектов строительства законодательством Кыргызской Республики установлены льготы по уплате НДС, в данную строку включаются только средства, необходимые для возмещения затрат подрядных строительно-монтажных организаций по уплате ими НДС поставщикам материальных ресурсов и другим организациям за оказание услуг (в том числе по проектно-изыскательским работам). Размер этих средств определяется расчетом в зависимости от структуры строительно-монтажных работ.</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Вклю</w:t>
      </w:r>
      <w:r w:rsidR="004D5717">
        <w:rPr>
          <w:rFonts w:ascii="Times New Roman" w:eastAsia="Times New Roman" w:hAnsi="Times New Roman" w:cs="Times New Roman"/>
          <w:b/>
          <w:bCs/>
          <w:sz w:val="24"/>
          <w:szCs w:val="24"/>
        </w:rPr>
        <w:t xml:space="preserve">чение средств на отдельные виды </w:t>
      </w:r>
      <w:r>
        <w:rPr>
          <w:rFonts w:ascii="Times New Roman" w:eastAsia="Times New Roman" w:hAnsi="Times New Roman" w:cs="Times New Roman"/>
          <w:b/>
          <w:bCs/>
          <w:sz w:val="24"/>
          <w:szCs w:val="24"/>
        </w:rPr>
        <w:t>затрат</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4.101. Средства на выполнение работ, связанных с осуществлением архитектурно-художественных решений (произведений) в натуре силами строительных организаций, включаются в графу 4 объектного сметного расчета (сметы) и соответственно сводного сметного расчета стоимости </w:t>
      </w:r>
      <w:proofErr w:type="gramStart"/>
      <w:r>
        <w:rPr>
          <w:rFonts w:ascii="Times New Roman" w:eastAsia="Times New Roman" w:hAnsi="Times New Roman" w:cs="Times New Roman"/>
          <w:sz w:val="24"/>
          <w:szCs w:val="24"/>
        </w:rPr>
        <w:t>строительства</w:t>
      </w:r>
      <w:proofErr w:type="gramEnd"/>
      <w:r>
        <w:rPr>
          <w:rFonts w:ascii="Times New Roman" w:eastAsia="Times New Roman" w:hAnsi="Times New Roman" w:cs="Times New Roman"/>
          <w:sz w:val="24"/>
          <w:szCs w:val="24"/>
        </w:rPr>
        <w:t xml:space="preserve"> на основе отдельно составленного локального сметного расчета (сметы) на указанные работы.</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осуществление затрат по созданию на объектах строительства художественных произведений, выполненных силами творческих организаций, определяются в аналогичном порядке, но с включением в графу "прочих затрат" (гр. 7) сметных документов.</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Стоимость художественных произведений станкового характера и изделий декоративно-прикладного искусства, которые являются предметами убранства внутри помещений (отдельно висящие картины, эстампы, скульптуры, вазы, декоративные тарелки и т.п.), так же, как и других предметов, свободно размещаемых внутри здания или сооружения (мебель, напольные и настольные светильники и часы, ковры, занавеси и т.п.), учитывается в графе сметной стоимости "оборудования, мебели и инвентаря" (гр</w:t>
      </w:r>
      <w:proofErr w:type="gramEnd"/>
      <w:r>
        <w:rPr>
          <w:rFonts w:ascii="Times New Roman" w:eastAsia="Times New Roman" w:hAnsi="Times New Roman" w:cs="Times New Roman"/>
          <w:sz w:val="24"/>
          <w:szCs w:val="24"/>
        </w:rPr>
        <w:t>. 6) сметных документов.</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4.102. Затраты на проведение пусконаладочных работ «вхолостую» включаются в главу 9 «Прочие работы и затраты» сводного сметного расчета.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Лимит средств на выполнение пусконаладочных работ «вхолостую» в сводном сметном расчете стоимости строительства предусматривается проектной организацией в размере, согласованном с заказчиком (инвестором) на основании данных объектов-аналогов.</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Расчеты за пусконаладочные работы осуществляются на основании локальной сметы, которая по поручению заказчика может быть составлена как проектной, так и пусконаладочной организацией. Затраты на составление сметной документации финансируются за счет основной деятельности эксплуатирующей организации и учитываются в главе 4 «Сводной сметы на ввод в эксплуатацию предприятий, зданий и сооружений».</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отнесении затрат на выполнение пусконаладочных работ «вхолостую» на капитальные вложения рекомендуется руководствоваться следующей структурой полного комплекса пусконаладочных работ.</w:t>
      </w:r>
    </w:p>
    <w:p w:rsidR="004D5717" w:rsidRDefault="004D5717" w:rsidP="004D5717">
      <w:pPr>
        <w:spacing w:after="0" w:line="240" w:lineRule="auto"/>
        <w:ind w:firstLine="567"/>
        <w:contextualSpacing/>
        <w:jc w:val="both"/>
        <w:rPr>
          <w:rFonts w:ascii="Times New Roman" w:eastAsia="Times New Roman" w:hAnsi="Times New Roman" w:cs="Times New Roman"/>
          <w:sz w:val="24"/>
          <w:szCs w:val="24"/>
        </w:rPr>
      </w:pP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2"/>
        <w:gridCol w:w="871"/>
        <w:gridCol w:w="968"/>
        <w:gridCol w:w="775"/>
        <w:gridCol w:w="1468"/>
        <w:gridCol w:w="1285"/>
      </w:tblGrid>
      <w:tr w:rsidR="00636930" w:rsidTr="002A2618">
        <w:trPr>
          <w:tblCellSpacing w:w="7" w:type="dxa"/>
          <w:jc w:val="center"/>
        </w:trPr>
        <w:tc>
          <w:tcPr>
            <w:tcW w:w="18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сборников</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отделов</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разделов</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таблиц</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Доля </w:t>
            </w:r>
            <w:proofErr w:type="spellStart"/>
            <w:r>
              <w:rPr>
                <w:rFonts w:ascii="Times New Roman" w:eastAsia="Times New Roman" w:hAnsi="Times New Roman" w:cs="Times New Roman"/>
                <w:sz w:val="24"/>
                <w:szCs w:val="24"/>
              </w:rPr>
              <w:t>пусконал</w:t>
            </w:r>
            <w:proofErr w:type="gramStart"/>
            <w:r>
              <w:rPr>
                <w:rFonts w:ascii="Times New Roman" w:eastAsia="Times New Roman" w:hAnsi="Times New Roman" w:cs="Times New Roman"/>
                <w:sz w:val="24"/>
                <w:szCs w:val="24"/>
              </w:rPr>
              <w:t>а</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br/>
              <w:t>дочных работ «вхолостую», %</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Доля </w:t>
            </w:r>
            <w:proofErr w:type="spellStart"/>
            <w:r>
              <w:rPr>
                <w:rFonts w:ascii="Times New Roman" w:eastAsia="Times New Roman" w:hAnsi="Times New Roman" w:cs="Times New Roman"/>
                <w:sz w:val="24"/>
                <w:szCs w:val="24"/>
              </w:rPr>
              <w:t>пусконал</w:t>
            </w:r>
            <w:proofErr w:type="gramStart"/>
            <w:r>
              <w:rPr>
                <w:rFonts w:ascii="Times New Roman" w:eastAsia="Times New Roman" w:hAnsi="Times New Roman" w:cs="Times New Roman"/>
                <w:sz w:val="24"/>
                <w:szCs w:val="24"/>
              </w:rPr>
              <w:t>а</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br/>
              <w:t>дочных работ «под нагрузкой», %</w:t>
            </w:r>
          </w:p>
        </w:tc>
      </w:tr>
      <w:tr w:rsidR="00636930" w:rsidTr="002A2618">
        <w:trPr>
          <w:tblCellSpacing w:w="7" w:type="dxa"/>
          <w:jc w:val="center"/>
        </w:trPr>
        <w:tc>
          <w:tcPr>
            <w:tcW w:w="18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 «Электротехнические устройства»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 Автоматизированные системы управления»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7" w:type="dxa"/>
          <w:jc w:val="center"/>
        </w:trPr>
        <w:tc>
          <w:tcPr>
            <w:tcW w:w="1850" w:type="pct"/>
            <w:vMerge w:val="restar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3 «Системы вентиляции и кондиционирования воздуха»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4 «</w:t>
            </w:r>
            <w:proofErr w:type="gramStart"/>
            <w:r>
              <w:rPr>
                <w:rFonts w:ascii="Times New Roman" w:eastAsia="Times New Roman" w:hAnsi="Times New Roman" w:cs="Times New Roman"/>
                <w:sz w:val="24"/>
                <w:szCs w:val="24"/>
              </w:rPr>
              <w:t>Подъемно-транспорт-</w:t>
            </w:r>
            <w:proofErr w:type="spellStart"/>
            <w:r>
              <w:rPr>
                <w:rFonts w:ascii="Times New Roman" w:eastAsia="Times New Roman" w:hAnsi="Times New Roman" w:cs="Times New Roman"/>
                <w:sz w:val="24"/>
                <w:szCs w:val="24"/>
              </w:rPr>
              <w:t>ное</w:t>
            </w:r>
            <w:proofErr w:type="spellEnd"/>
            <w:proofErr w:type="gramEnd"/>
            <w:r>
              <w:rPr>
                <w:rFonts w:ascii="Times New Roman" w:eastAsia="Times New Roman" w:hAnsi="Times New Roman" w:cs="Times New Roman"/>
                <w:sz w:val="24"/>
                <w:szCs w:val="24"/>
              </w:rPr>
              <w:t xml:space="preserve"> оборудование»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5 «</w:t>
            </w:r>
            <w:proofErr w:type="spellStart"/>
            <w:proofErr w:type="gramStart"/>
            <w:r>
              <w:rPr>
                <w:rFonts w:ascii="Times New Roman" w:eastAsia="Times New Roman" w:hAnsi="Times New Roman" w:cs="Times New Roman"/>
                <w:sz w:val="24"/>
                <w:szCs w:val="24"/>
              </w:rPr>
              <w:t>Металлообрабатыва-ющее</w:t>
            </w:r>
            <w:proofErr w:type="spellEnd"/>
            <w:proofErr w:type="gramEnd"/>
            <w:r>
              <w:rPr>
                <w:rFonts w:ascii="Times New Roman" w:eastAsia="Times New Roman" w:hAnsi="Times New Roman" w:cs="Times New Roman"/>
                <w:sz w:val="24"/>
                <w:szCs w:val="24"/>
              </w:rPr>
              <w:t xml:space="preserve"> оборудование»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1850" w:type="pct"/>
            <w:vMerge w:val="restar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6 «Холодильные и компрессорные установки»</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14</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86</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28</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72</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36</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64</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4,5</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35</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65</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57</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43</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47</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53</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47</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50</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50</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25</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75</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50</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50</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2-13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78</w:t>
            </w:r>
          </w:p>
        </w:tc>
      </w:tr>
      <w:tr w:rsidR="00636930" w:rsidTr="002A2618">
        <w:trPr>
          <w:tblCellSpacing w:w="7" w:type="dxa"/>
          <w:jc w:val="center"/>
        </w:trPr>
        <w:tc>
          <w:tcPr>
            <w:tcW w:w="1850" w:type="pct"/>
            <w:vMerge w:val="restar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7 «Теплоэнергетическое оборудование»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9</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8 «Деревообрабатывающее оборудование»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7" w:type="dxa"/>
          <w:jc w:val="center"/>
        </w:trPr>
        <w:tc>
          <w:tcPr>
            <w:tcW w:w="1850" w:type="pct"/>
            <w:vMerge w:val="restar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9 «Сооружения водоснабжения и канализации»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Прочие виды технологического оборудования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gridSpan w:val="2"/>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принимается по данным заказчика</w:t>
            </w:r>
          </w:p>
        </w:tc>
      </w:tr>
    </w:tbl>
    <w:p w:rsidR="00636930" w:rsidRDefault="00636930" w:rsidP="004D5717">
      <w:pPr>
        <w:spacing w:before="100" w:beforeAutospacing="1" w:after="100" w:afterAutospacing="1"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Примечание:</w:t>
      </w:r>
      <w:r>
        <w:rPr>
          <w:rFonts w:ascii="Times New Roman" w:eastAsia="Times New Roman" w:hAnsi="Times New Roman" w:cs="Times New Roman"/>
          <w:sz w:val="24"/>
          <w:szCs w:val="24"/>
        </w:rPr>
        <w:br/>
      </w:r>
      <w:r w:rsidRPr="004D5717">
        <w:rPr>
          <w:rFonts w:ascii="Times New Roman" w:eastAsia="Times New Roman" w:hAnsi="Times New Roman" w:cs="Times New Roman"/>
          <w:sz w:val="20"/>
          <w:szCs w:val="20"/>
        </w:rPr>
        <w:t xml:space="preserve">Работы по отделу 02 сборника № 3 и по отделу 08 сборника № 7 не относятся </w:t>
      </w:r>
      <w:proofErr w:type="gramStart"/>
      <w:r w:rsidRPr="004D5717">
        <w:rPr>
          <w:rFonts w:ascii="Times New Roman" w:eastAsia="Times New Roman" w:hAnsi="Times New Roman" w:cs="Times New Roman"/>
          <w:sz w:val="20"/>
          <w:szCs w:val="20"/>
        </w:rPr>
        <w:t>к</w:t>
      </w:r>
      <w:proofErr w:type="gramEnd"/>
      <w:r w:rsidR="004D5717" w:rsidRPr="004D5717">
        <w:rPr>
          <w:rFonts w:ascii="Times New Roman" w:eastAsia="Times New Roman" w:hAnsi="Times New Roman" w:cs="Times New Roman"/>
          <w:sz w:val="20"/>
          <w:szCs w:val="20"/>
        </w:rPr>
        <w:t xml:space="preserve"> </w:t>
      </w:r>
      <w:r w:rsidRPr="004D5717">
        <w:rPr>
          <w:rFonts w:ascii="Times New Roman" w:eastAsia="Times New Roman" w:hAnsi="Times New Roman" w:cs="Times New Roman"/>
          <w:sz w:val="20"/>
          <w:szCs w:val="20"/>
        </w:rPr>
        <w:t>пусконаладочным и выполняются на действующих предприятиях по отдельному договору с заказчиком.</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Пусконаладочные работы «под нагрузкой», как расходы некапитального характера, могут относиться на сметную стоимость, которая будет производиться (оказываться) при эксплуатации построенных объектов, и в сметной документации на строительство, как правило, не предусматривается.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пусконаладочных работ в текущем уровне цен может быть рассчитана:</w:t>
      </w:r>
    </w:p>
    <w:p w:rsidR="004D5717" w:rsidRDefault="00636930" w:rsidP="00274478">
      <w:pPr>
        <w:pStyle w:val="ab"/>
        <w:numPr>
          <w:ilvl w:val="0"/>
          <w:numId w:val="47"/>
        </w:numPr>
        <w:spacing w:after="0" w:line="240" w:lineRule="auto"/>
        <w:ind w:left="0" w:right="720" w:firstLine="567"/>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ресурсным ме</w:t>
      </w:r>
      <w:r w:rsidR="00A234D8">
        <w:rPr>
          <w:rFonts w:ascii="Times New Roman" w:eastAsia="Times New Roman" w:hAnsi="Times New Roman" w:cs="Times New Roman"/>
          <w:sz w:val="24"/>
          <w:szCs w:val="24"/>
        </w:rPr>
        <w:t>тодом - на основе КРЕРп-2015;</w:t>
      </w:r>
    </w:p>
    <w:p w:rsidR="00636930" w:rsidRPr="004D5717" w:rsidRDefault="00636930" w:rsidP="00274478">
      <w:pPr>
        <w:pStyle w:val="ab"/>
        <w:numPr>
          <w:ilvl w:val="0"/>
          <w:numId w:val="47"/>
        </w:numPr>
        <w:spacing w:after="0" w:line="240" w:lineRule="auto"/>
        <w:ind w:left="0" w:right="720" w:firstLine="567"/>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базисно-индексным методом - на основе единичных расценок (КРЕРп-2015,</w:t>
      </w:r>
      <w:proofErr w:type="gramStart"/>
      <w:r w:rsidRPr="004D5717">
        <w:rPr>
          <w:rFonts w:ascii="Times New Roman" w:eastAsia="Times New Roman" w:hAnsi="Times New Roman" w:cs="Times New Roman"/>
          <w:sz w:val="24"/>
          <w:szCs w:val="24"/>
        </w:rPr>
        <w:t xml:space="preserve">  )</w:t>
      </w:r>
      <w:proofErr w:type="gramEnd"/>
      <w:r w:rsidRPr="004D5717">
        <w:rPr>
          <w:rFonts w:ascii="Times New Roman" w:eastAsia="Times New Roman" w:hAnsi="Times New Roman" w:cs="Times New Roman"/>
          <w:sz w:val="24"/>
          <w:szCs w:val="24"/>
        </w:rPr>
        <w:t xml:space="preserve"> с использованием текущих и прогнозных индексов по отношению к затратам, исчисленным в базисном уровне цен по </w:t>
      </w:r>
      <w:r w:rsidR="00A234D8">
        <w:rPr>
          <w:rFonts w:ascii="Times New Roman" w:eastAsia="Times New Roman" w:hAnsi="Times New Roman" w:cs="Times New Roman"/>
          <w:sz w:val="24"/>
          <w:szCs w:val="24"/>
        </w:rPr>
        <w:t>состоянию на 1 января 2015 года;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4.103. Сметная стоимость пусконаладочных работ по объектам основного и вспомогательного производств, определяется на основании локальных сметных расчетов (локальных смет), оформляемых по образцу № 1  (приложение № 2).</w:t>
      </w:r>
    </w:p>
    <w:p w:rsidR="00636930" w:rsidRPr="00866CEB"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sidRPr="00866CEB">
        <w:rPr>
          <w:rFonts w:ascii="Times New Roman" w:eastAsia="Times New Roman" w:hAnsi="Times New Roman" w:cs="Times New Roman"/>
          <w:b/>
          <w:bCs/>
          <w:sz w:val="24"/>
          <w:szCs w:val="24"/>
        </w:rPr>
        <w:t>V. ОПРЕДЕЛЕНИЕ СТОИМОСТИ СТРОИТЕЛЬСТВА В СОСТАВЕ</w:t>
      </w:r>
      <w:r w:rsidRPr="00866CEB">
        <w:rPr>
          <w:rFonts w:ascii="Times New Roman" w:eastAsia="Times New Roman" w:hAnsi="Times New Roman" w:cs="Times New Roman"/>
          <w:b/>
          <w:bCs/>
          <w:sz w:val="24"/>
          <w:szCs w:val="24"/>
        </w:rPr>
        <w:br/>
        <w:t>ПРЕДПРОЕКТНЫХ ПРОРАБОТОК</w:t>
      </w:r>
      <w:r w:rsidR="00A234D8">
        <w:rPr>
          <w:rFonts w:ascii="Times New Roman" w:eastAsia="Times New Roman" w:hAnsi="Times New Roman" w:cs="Times New Roman"/>
          <w:b/>
          <w:bCs/>
          <w:sz w:val="24"/>
          <w:szCs w:val="24"/>
        </w:rPr>
        <w:t>.</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В составе </w:t>
      </w:r>
      <w:proofErr w:type="spellStart"/>
      <w:r>
        <w:rPr>
          <w:rFonts w:ascii="Times New Roman" w:eastAsia="Times New Roman" w:hAnsi="Times New Roman" w:cs="Times New Roman"/>
          <w:sz w:val="24"/>
          <w:szCs w:val="24"/>
        </w:rPr>
        <w:t>предпроектных</w:t>
      </w:r>
      <w:proofErr w:type="spellEnd"/>
      <w:r>
        <w:rPr>
          <w:rFonts w:ascii="Times New Roman" w:eastAsia="Times New Roman" w:hAnsi="Times New Roman" w:cs="Times New Roman"/>
          <w:sz w:val="24"/>
          <w:szCs w:val="24"/>
        </w:rPr>
        <w:t xml:space="preserve"> проработок определяется стоимость на полное развитие предприятия, здания или сооружения с выделением стоимости по каждой из очередей, по объектам производственного назначения и по объектам жилищно-гражданского назначения. В случае необходимости отдельно может определяться стоимость возведения, расширения, реконструкции, технического перевооружения базы строительной индустрии, а также других объектов, которые требуются в связи с намечаемым строительством.</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w:t>
      </w:r>
      <w:proofErr w:type="gramStart"/>
      <w:r>
        <w:rPr>
          <w:rFonts w:ascii="Times New Roman" w:eastAsia="Times New Roman" w:hAnsi="Times New Roman" w:cs="Times New Roman"/>
          <w:sz w:val="24"/>
          <w:szCs w:val="24"/>
        </w:rPr>
        <w:t>Расчеты стоимости строительства к обоснованиям инвестиций рекомендуется составлять по каждому виду строительства и на каждую очередь по форме сводного сметного расчета (приложение № 2, образец №1) на основе объектных расчетов стоимости (приложение № 2, образец № 3) по отдельным зданиям и сооружениям и локальных расчетов стоимости (приложение № 2, образец № 4) по отдельным работам и затратам.</w:t>
      </w:r>
      <w:proofErr w:type="gramEnd"/>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Расчеты стоимости по очередям и видам строительства объединяются в сводном расчете стоимости строительства к обоснованиям инвестиций (на полное развитие предприятия, здания или сооружения) (образец № 2 приложение №2).</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Объектные расчеты стоимости рекомендуется составлять аналогично объектным сметным расчетам.</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За итогом каждого расчета стоимости и в целом сводного расчета стоимости строительства к обоснованиям инвестиций (на полное развитие предприятия, здания или сооружения) включаются соответствующие средства (в том числе НДС).</w:t>
      </w:r>
    </w:p>
    <w:p w:rsidR="00636930" w:rsidRDefault="00636930" w:rsidP="00636930">
      <w:pPr>
        <w:spacing w:after="0" w:line="240" w:lineRule="auto"/>
        <w:jc w:val="both"/>
        <w:rPr>
          <w:rFonts w:ascii="Times New Roman" w:eastAsia="Times New Roman" w:hAnsi="Times New Roman" w:cs="Times New Roman"/>
          <w:sz w:val="24"/>
          <w:szCs w:val="24"/>
        </w:rPr>
      </w:pPr>
    </w:p>
    <w:p w:rsidR="00636930" w:rsidRPr="00A234D8" w:rsidRDefault="00636930" w:rsidP="00636930">
      <w:pPr>
        <w:spacing w:before="100" w:beforeAutospacing="1" w:after="100" w:afterAutospacing="1"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br w:type="page"/>
      </w:r>
      <w:r w:rsidRPr="00A234D8">
        <w:rPr>
          <w:rFonts w:ascii="Times New Roman" w:eastAsia="Times New Roman" w:hAnsi="Times New Roman" w:cs="Times New Roman"/>
          <w:b/>
          <w:sz w:val="24"/>
          <w:szCs w:val="24"/>
        </w:rPr>
        <w:t>Приложение № 1</w:t>
      </w:r>
      <w:r w:rsidR="00A234D8" w:rsidRPr="00A234D8">
        <w:rPr>
          <w:rFonts w:ascii="Times New Roman" w:eastAsia="Times New Roman" w:hAnsi="Times New Roman" w:cs="Times New Roman"/>
          <w:b/>
          <w:sz w:val="24"/>
          <w:szCs w:val="24"/>
        </w:rPr>
        <w:t>.</w:t>
      </w:r>
    </w:p>
    <w:p w:rsidR="00636930" w:rsidRDefault="00636930" w:rsidP="00A234D8">
      <w:pPr>
        <w:spacing w:before="100" w:beforeAutospacing="1" w:after="100" w:afterAutospacing="1"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РЕКОМЕНДУЕМЫЕ КОЭФФИЦИЕНТЫ</w:t>
      </w:r>
      <w:r w:rsidR="00A234D8">
        <w:rPr>
          <w:rFonts w:ascii="Times New Roman" w:eastAsia="Times New Roman" w:hAnsi="Times New Roman" w:cs="Times New Roman"/>
          <w:b/>
          <w:bCs/>
          <w:sz w:val="24"/>
          <w:szCs w:val="24"/>
        </w:rPr>
        <w:t>.</w:t>
      </w:r>
    </w:p>
    <w:p w:rsidR="00A234D8" w:rsidRDefault="00A234D8" w:rsidP="00A234D8">
      <w:pPr>
        <w:spacing w:before="100" w:beforeAutospacing="1" w:after="100" w:afterAutospacing="1" w:line="240" w:lineRule="auto"/>
        <w:ind w:firstLine="567"/>
        <w:contextualSpacing/>
        <w:rPr>
          <w:rFonts w:ascii="Times New Roman" w:eastAsia="Times New Roman" w:hAnsi="Times New Roman" w:cs="Times New Roman"/>
          <w:b/>
          <w:bCs/>
          <w:sz w:val="24"/>
          <w:szCs w:val="24"/>
        </w:rPr>
      </w:pPr>
    </w:p>
    <w:p w:rsidR="00636930" w:rsidRDefault="00636930" w:rsidP="00A234D8">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к нормам зат</w:t>
      </w:r>
      <w:r w:rsidR="00A234D8">
        <w:rPr>
          <w:rFonts w:ascii="Times New Roman" w:eastAsia="Times New Roman" w:hAnsi="Times New Roman" w:cs="Times New Roman"/>
          <w:bCs/>
          <w:sz w:val="24"/>
          <w:szCs w:val="24"/>
        </w:rPr>
        <w:t xml:space="preserve">рат труда, оплате труда рабочих </w:t>
      </w:r>
      <w:r>
        <w:rPr>
          <w:rFonts w:ascii="Times New Roman" w:eastAsia="Times New Roman" w:hAnsi="Times New Roman" w:cs="Times New Roman"/>
          <w:bCs/>
          <w:sz w:val="24"/>
          <w:szCs w:val="24"/>
        </w:rPr>
        <w:t>(с учетом коэффициентов к расценкам и</w:t>
      </w:r>
      <w:r w:rsidR="00A234D8">
        <w:rPr>
          <w:rFonts w:ascii="Times New Roman" w:eastAsia="Times New Roman" w:hAnsi="Times New Roman" w:cs="Times New Roman"/>
          <w:bCs/>
          <w:sz w:val="24"/>
          <w:szCs w:val="24"/>
        </w:rPr>
        <w:t xml:space="preserve">з технической части сборников), </w:t>
      </w:r>
      <w:r>
        <w:rPr>
          <w:rFonts w:ascii="Times New Roman" w:eastAsia="Times New Roman" w:hAnsi="Times New Roman" w:cs="Times New Roman"/>
          <w:bCs/>
          <w:sz w:val="24"/>
          <w:szCs w:val="24"/>
        </w:rPr>
        <w:t>нормам времени и затратам</w:t>
      </w:r>
      <w:r w:rsidR="00A234D8">
        <w:rPr>
          <w:rFonts w:ascii="Times New Roman" w:eastAsia="Times New Roman" w:hAnsi="Times New Roman" w:cs="Times New Roman"/>
          <w:bCs/>
          <w:sz w:val="24"/>
          <w:szCs w:val="24"/>
        </w:rPr>
        <w:t xml:space="preserve"> на эксплуатацию машин </w:t>
      </w:r>
      <w:r>
        <w:rPr>
          <w:rFonts w:ascii="Times New Roman" w:eastAsia="Times New Roman" w:hAnsi="Times New Roman" w:cs="Times New Roman"/>
          <w:bCs/>
          <w:sz w:val="24"/>
          <w:szCs w:val="24"/>
        </w:rPr>
        <w:t xml:space="preserve">(включая затраты труда и оплату труда </w:t>
      </w:r>
      <w:r w:rsidR="00A234D8">
        <w:rPr>
          <w:rFonts w:ascii="Times New Roman" w:eastAsia="Times New Roman" w:hAnsi="Times New Roman" w:cs="Times New Roman"/>
          <w:bCs/>
          <w:sz w:val="24"/>
          <w:szCs w:val="24"/>
        </w:rPr>
        <w:t xml:space="preserve">рабочих, обслуживающих машины), </w:t>
      </w:r>
      <w:r>
        <w:rPr>
          <w:rFonts w:ascii="Times New Roman" w:eastAsia="Times New Roman" w:hAnsi="Times New Roman" w:cs="Times New Roman"/>
          <w:bCs/>
          <w:sz w:val="24"/>
          <w:szCs w:val="24"/>
        </w:rPr>
        <w:t>для учета в сметах влияния условий производства работ, предусмотренных проектами</w:t>
      </w:r>
      <w:r w:rsidR="00A234D8">
        <w:rPr>
          <w:rFonts w:ascii="Times New Roman" w:eastAsia="Times New Roman" w:hAnsi="Times New Roman" w:cs="Times New Roman"/>
          <w:bCs/>
          <w:sz w:val="24"/>
          <w:szCs w:val="24"/>
        </w:rPr>
        <w:t>.</w:t>
      </w:r>
    </w:p>
    <w:p w:rsidR="00A234D8" w:rsidRDefault="00A234D8" w:rsidP="00A234D8">
      <w:pPr>
        <w:spacing w:before="100" w:beforeAutospacing="1" w:after="100" w:afterAutospacing="1" w:line="240" w:lineRule="auto"/>
        <w:contextualSpacing/>
        <w:jc w:val="both"/>
        <w:rPr>
          <w:rFonts w:ascii="Times New Roman" w:eastAsia="Times New Roman" w:hAnsi="Times New Roman" w:cs="Times New Roman"/>
          <w:sz w:val="24"/>
          <w:szCs w:val="24"/>
        </w:rPr>
      </w:pPr>
    </w:p>
    <w:p w:rsidR="00636930" w:rsidRPr="00A234D8" w:rsidRDefault="00636930" w:rsidP="00A234D8">
      <w:pPr>
        <w:spacing w:before="100" w:beforeAutospacing="1" w:after="100" w:afterAutospacing="1" w:line="240" w:lineRule="auto"/>
        <w:contextualSpacing/>
        <w:jc w:val="right"/>
        <w:rPr>
          <w:rFonts w:ascii="Times New Roman" w:eastAsia="Times New Roman" w:hAnsi="Times New Roman" w:cs="Times New Roman"/>
          <w:b/>
          <w:sz w:val="20"/>
          <w:szCs w:val="20"/>
        </w:rPr>
      </w:pPr>
      <w:r w:rsidRPr="00A234D8">
        <w:rPr>
          <w:rFonts w:ascii="Times New Roman" w:eastAsia="Times New Roman" w:hAnsi="Times New Roman" w:cs="Times New Roman"/>
          <w:b/>
          <w:sz w:val="20"/>
          <w:szCs w:val="20"/>
        </w:rPr>
        <w:t>Таблица 1</w:t>
      </w:r>
      <w:r w:rsidR="00A234D8" w:rsidRPr="00A234D8">
        <w:rPr>
          <w:rFonts w:ascii="Times New Roman" w:eastAsia="Times New Roman" w:hAnsi="Times New Roman" w:cs="Times New Roman"/>
          <w:b/>
          <w:sz w:val="20"/>
          <w:szCs w:val="20"/>
        </w:rPr>
        <w:t>.</w:t>
      </w:r>
    </w:p>
    <w:p w:rsidR="00636930" w:rsidRDefault="00636930" w:rsidP="00A234D8">
      <w:pPr>
        <w:spacing w:before="100" w:beforeAutospacing="1" w:after="100" w:afterAutospacing="1" w:line="240" w:lineRule="auto"/>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Строительные и специальные строительные работы</w:t>
      </w:r>
      <w:r w:rsidR="00A234D8">
        <w:rPr>
          <w:rFonts w:ascii="Times New Roman" w:eastAsia="Times New Roman" w:hAnsi="Times New Roman" w:cs="Times New Roman"/>
          <w:b/>
          <w:bCs/>
          <w:sz w:val="24"/>
          <w:szCs w:val="24"/>
        </w:rPr>
        <w:t>:</w:t>
      </w:r>
    </w:p>
    <w:p w:rsidR="00A234D8" w:rsidRDefault="00A234D8" w:rsidP="00A234D8">
      <w:pPr>
        <w:spacing w:before="100" w:beforeAutospacing="1" w:after="100" w:afterAutospacing="1" w:line="240" w:lineRule="auto"/>
        <w:contextualSpacing/>
        <w:jc w:val="both"/>
        <w:rPr>
          <w:rFonts w:ascii="Times New Roman" w:eastAsia="Times New Roman" w:hAnsi="Times New Roman" w:cs="Times New Roman"/>
          <w:sz w:val="24"/>
          <w:szCs w:val="24"/>
        </w:rPr>
      </w:pP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1"/>
        <w:gridCol w:w="4661"/>
        <w:gridCol w:w="1652"/>
      </w:tblGrid>
      <w:tr w:rsidR="00636930" w:rsidTr="002A2618">
        <w:trPr>
          <w:tblCellSpacing w:w="7" w:type="dxa"/>
          <w:jc w:val="center"/>
        </w:trPr>
        <w:tc>
          <w:tcPr>
            <w:tcW w:w="3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w:t>
            </w:r>
          </w:p>
        </w:tc>
        <w:tc>
          <w:tcPr>
            <w:tcW w:w="4000" w:type="pct"/>
            <w:tcMar>
              <w:top w:w="15" w:type="dxa"/>
              <w:left w:w="15" w:type="dxa"/>
              <w:bottom w:w="15" w:type="dxa"/>
              <w:right w:w="15" w:type="dxa"/>
            </w:tcMar>
            <w:vAlign w:val="center"/>
            <w:hideMark/>
          </w:tcPr>
          <w:p w:rsidR="00636930" w:rsidRDefault="00636930" w:rsidP="002A261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производства работ</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работ по возведению конструктивных элементов промышленных зданий и сооружений (фундаменты, элементы каркаса, стены, перекрытия и др.) внутри строящихся зданий при возведенной коробке здания, в случаях, когда это обосновано ПОС.</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при температуре воздуха на рабочем месте более 40</w:t>
            </w:r>
            <w:proofErr w:type="gramStart"/>
            <w:r>
              <w:rPr>
                <w:rFonts w:ascii="Times New Roman" w:eastAsia="Times New Roman" w:hAnsi="Times New Roman" w:cs="Times New Roman"/>
                <w:sz w:val="24"/>
                <w:szCs w:val="24"/>
              </w:rPr>
              <w:t xml:space="preserve"> С</w:t>
            </w:r>
            <w:proofErr w:type="gramEnd"/>
            <w:r>
              <w:rPr>
                <w:rFonts w:ascii="Times New Roman" w:eastAsia="Times New Roman" w:hAnsi="Times New Roman" w:cs="Times New Roman"/>
                <w:sz w:val="24"/>
                <w:szCs w:val="24"/>
              </w:rPr>
              <w:t xml:space="preserve"> в помещениях.</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36-часовой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30-часовой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вблизи объектов, находящихся под высоким напряжением, в том числе в охранной зоне действующей воздушной линии электропередачи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 закрытых сооружениях (помещениях) находящихся ниже 3 м от поверхности земли (</w:t>
            </w:r>
            <w:proofErr w:type="gramStart"/>
            <w:r>
              <w:rPr>
                <w:rFonts w:ascii="Times New Roman" w:eastAsia="Times New Roman" w:hAnsi="Times New Roman" w:cs="Times New Roman"/>
                <w:sz w:val="24"/>
                <w:szCs w:val="24"/>
              </w:rPr>
              <w:t>кроме</w:t>
            </w:r>
            <w:proofErr w:type="gramEnd"/>
            <w:r>
              <w:rPr>
                <w:rFonts w:ascii="Times New Roman" w:eastAsia="Times New Roman" w:hAnsi="Times New Roman" w:cs="Times New Roman"/>
                <w:sz w:val="24"/>
                <w:szCs w:val="24"/>
              </w:rPr>
              <w:t xml:space="preserve"> перечисленных в п.п.10,11).</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новых объектов в стесненных условиях: на территориях действующих предприятий, имеющих разветвленную сеть транспортных и инженерных коммуникаций и стесненные условия для складирования материалов.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инженерных сетей и сооружений, а также объектов жилищно-гражданского назначения в стесненных условиях застроенной части города: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объектов в горной местности на высоте от 1500 до 2500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объектов в горной местности на высоте от 2500 до 3000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объектов в горной местности на высоте от 3000 до 3500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специальных строительных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вредных условий производства работ, предусматривающих работу с сокращенным рабочим днем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неделе-36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неделе-30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неделе-24 часа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специальных строительных работ в эксплуатируемых тоннелях метрополитенов в ночное время «в окно»:</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рабочих в течение рабочей смены только для выполнения работ,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A234D8" w:rsidRDefault="00A234D8" w:rsidP="00A234D8">
      <w:pPr>
        <w:spacing w:after="0" w:line="240" w:lineRule="auto"/>
        <w:contextualSpacing/>
        <w:jc w:val="both"/>
        <w:rPr>
          <w:rFonts w:ascii="Times New Roman" w:eastAsia="Times New Roman" w:hAnsi="Times New Roman" w:cs="Times New Roman"/>
          <w:sz w:val="24"/>
          <w:szCs w:val="24"/>
        </w:rPr>
      </w:pPr>
    </w:p>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Pr>
          <w:rFonts w:ascii="Times New Roman" w:eastAsia="Times New Roman" w:hAnsi="Times New Roman" w:cs="Times New Roman"/>
          <w:sz w:val="24"/>
          <w:szCs w:val="24"/>
        </w:rPr>
        <w:br/>
        <w:t xml:space="preserve">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w:t>
      </w:r>
      <w:proofErr w:type="gramStart"/>
      <w:r>
        <w:rPr>
          <w:rFonts w:ascii="Times New Roman" w:eastAsia="Times New Roman" w:hAnsi="Times New Roman" w:cs="Times New Roman"/>
          <w:sz w:val="24"/>
          <w:szCs w:val="24"/>
        </w:rPr>
        <w:t>через</w:t>
      </w:r>
      <w:proofErr w:type="gramEnd"/>
      <w:r>
        <w:rPr>
          <w:rFonts w:ascii="Times New Roman" w:eastAsia="Times New Roman" w:hAnsi="Times New Roman" w:cs="Times New Roman"/>
          <w:sz w:val="24"/>
          <w:szCs w:val="24"/>
        </w:rPr>
        <w:t xml:space="preserve"> параллельные прямые, отстоящие от крайних проводов (при не отклоненном их положении) на следующие расстояния:</w:t>
      </w:r>
    </w:p>
    <w:tbl>
      <w:tblPr>
        <w:tblW w:w="2577" w:type="pct"/>
        <w:jc w:val="center"/>
        <w:tblCellSpacing w:w="15" w:type="dxa"/>
        <w:tblCellMar>
          <w:left w:w="0" w:type="dxa"/>
          <w:right w:w="0" w:type="dxa"/>
        </w:tblCellMar>
        <w:tblLook w:val="04A0" w:firstRow="1" w:lastRow="0" w:firstColumn="1" w:lastColumn="0" w:noHBand="0" w:noVBand="1"/>
      </w:tblPr>
      <w:tblGrid>
        <w:gridCol w:w="2432"/>
        <w:gridCol w:w="2291"/>
      </w:tblGrid>
      <w:tr w:rsidR="00636930" w:rsidTr="002A2618">
        <w:trPr>
          <w:tblCellSpacing w:w="15" w:type="dxa"/>
          <w:jc w:val="center"/>
        </w:trPr>
        <w:tc>
          <w:tcPr>
            <w:tcW w:w="2527" w:type="pct"/>
            <w:tcMar>
              <w:top w:w="15" w:type="dxa"/>
              <w:left w:w="15" w:type="dxa"/>
              <w:bottom w:w="15" w:type="dxa"/>
              <w:right w:w="15" w:type="dxa"/>
            </w:tcMar>
            <w:hideMark/>
          </w:tcPr>
          <w:p w:rsidR="00636930" w:rsidRDefault="00636930" w:rsidP="002A26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Линии напряжением, </w:t>
            </w:r>
            <w:proofErr w:type="spellStart"/>
            <w:r>
              <w:rPr>
                <w:rFonts w:ascii="Times New Roman" w:eastAsia="Times New Roman" w:hAnsi="Times New Roman" w:cs="Times New Roman"/>
                <w:sz w:val="24"/>
                <w:szCs w:val="24"/>
              </w:rPr>
              <w:t>кВ</w:t>
            </w:r>
            <w:proofErr w:type="spellEnd"/>
            <w:r>
              <w:rPr>
                <w:rFonts w:ascii="Times New Roman" w:eastAsia="Times New Roman" w:hAnsi="Times New Roman" w:cs="Times New Roman"/>
                <w:sz w:val="24"/>
                <w:szCs w:val="24"/>
              </w:rPr>
              <w:br/>
              <w:t>1</w:t>
            </w:r>
            <w:r>
              <w:rPr>
                <w:rFonts w:ascii="Times New Roman" w:eastAsia="Times New Roman" w:hAnsi="Times New Roman" w:cs="Times New Roman"/>
                <w:sz w:val="24"/>
                <w:szCs w:val="24"/>
              </w:rPr>
              <w:br/>
              <w:t>1 до 20</w:t>
            </w:r>
            <w:r>
              <w:rPr>
                <w:rFonts w:ascii="Times New Roman" w:eastAsia="Times New Roman" w:hAnsi="Times New Roman" w:cs="Times New Roman"/>
                <w:sz w:val="24"/>
                <w:szCs w:val="24"/>
              </w:rPr>
              <w:br/>
              <w:t>35</w:t>
            </w:r>
            <w:r>
              <w:rPr>
                <w:rFonts w:ascii="Times New Roman" w:eastAsia="Times New Roman" w:hAnsi="Times New Roman" w:cs="Times New Roman"/>
                <w:sz w:val="24"/>
                <w:szCs w:val="24"/>
              </w:rPr>
              <w:br/>
              <w:t>110</w:t>
            </w:r>
            <w:r>
              <w:rPr>
                <w:rFonts w:ascii="Times New Roman" w:eastAsia="Times New Roman" w:hAnsi="Times New Roman" w:cs="Times New Roman"/>
                <w:sz w:val="24"/>
                <w:szCs w:val="24"/>
              </w:rPr>
              <w:br/>
              <w:t>150</w:t>
            </w:r>
            <w:r>
              <w:rPr>
                <w:rFonts w:ascii="Times New Roman" w:eastAsia="Times New Roman" w:hAnsi="Times New Roman" w:cs="Times New Roman"/>
                <w:sz w:val="24"/>
                <w:szCs w:val="24"/>
              </w:rPr>
              <w:br/>
              <w:t>220, 330</w:t>
            </w:r>
            <w:r>
              <w:rPr>
                <w:rFonts w:ascii="Times New Roman" w:eastAsia="Times New Roman" w:hAnsi="Times New Roman" w:cs="Times New Roman"/>
                <w:sz w:val="24"/>
                <w:szCs w:val="24"/>
              </w:rPr>
              <w:br/>
              <w:t>400</w:t>
            </w:r>
            <w:r>
              <w:rPr>
                <w:rFonts w:ascii="Times New Roman" w:eastAsia="Times New Roman" w:hAnsi="Times New Roman" w:cs="Times New Roman"/>
                <w:sz w:val="24"/>
                <w:szCs w:val="24"/>
              </w:rPr>
              <w:br/>
              <w:t>500</w:t>
            </w:r>
            <w:r>
              <w:rPr>
                <w:rFonts w:ascii="Times New Roman" w:eastAsia="Times New Roman" w:hAnsi="Times New Roman" w:cs="Times New Roman"/>
                <w:sz w:val="24"/>
                <w:szCs w:val="24"/>
              </w:rPr>
              <w:br/>
              <w:t>750</w:t>
            </w:r>
            <w:r>
              <w:rPr>
                <w:rFonts w:ascii="Times New Roman" w:eastAsia="Times New Roman" w:hAnsi="Times New Roman" w:cs="Times New Roman"/>
                <w:sz w:val="24"/>
                <w:szCs w:val="24"/>
              </w:rPr>
              <w:br/>
              <w:t>800 (постоянный ток)</w:t>
            </w:r>
          </w:p>
        </w:tc>
        <w:tc>
          <w:tcPr>
            <w:tcW w:w="2378"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p>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2</w:t>
            </w:r>
            <w:r>
              <w:rPr>
                <w:rFonts w:ascii="Times New Roman" w:eastAsia="Times New Roman" w:hAnsi="Times New Roman" w:cs="Times New Roman"/>
                <w:sz w:val="24"/>
                <w:szCs w:val="24"/>
              </w:rPr>
              <w:br/>
              <w:t>10</w:t>
            </w:r>
            <w:r>
              <w:rPr>
                <w:rFonts w:ascii="Times New Roman" w:eastAsia="Times New Roman" w:hAnsi="Times New Roman" w:cs="Times New Roman"/>
                <w:sz w:val="24"/>
                <w:szCs w:val="24"/>
              </w:rPr>
              <w:br/>
              <w:t>15</w:t>
            </w:r>
            <w:r>
              <w:rPr>
                <w:rFonts w:ascii="Times New Roman" w:eastAsia="Times New Roman" w:hAnsi="Times New Roman" w:cs="Times New Roman"/>
                <w:sz w:val="24"/>
                <w:szCs w:val="24"/>
              </w:rPr>
              <w:br/>
              <w:t>20</w:t>
            </w:r>
            <w:r>
              <w:rPr>
                <w:rFonts w:ascii="Times New Roman" w:eastAsia="Times New Roman" w:hAnsi="Times New Roman" w:cs="Times New Roman"/>
                <w:sz w:val="24"/>
                <w:szCs w:val="24"/>
              </w:rPr>
              <w:br/>
              <w:t>25</w:t>
            </w:r>
            <w:r>
              <w:rPr>
                <w:rFonts w:ascii="Times New Roman" w:eastAsia="Times New Roman" w:hAnsi="Times New Roman" w:cs="Times New Roman"/>
                <w:sz w:val="24"/>
                <w:szCs w:val="24"/>
              </w:rPr>
              <w:br/>
              <w:t>25</w:t>
            </w:r>
            <w:r>
              <w:rPr>
                <w:rFonts w:ascii="Times New Roman" w:eastAsia="Times New Roman" w:hAnsi="Times New Roman" w:cs="Times New Roman"/>
                <w:sz w:val="24"/>
                <w:szCs w:val="24"/>
              </w:rPr>
              <w:br/>
              <w:t>30</w:t>
            </w:r>
            <w:r>
              <w:rPr>
                <w:rFonts w:ascii="Times New Roman" w:eastAsia="Times New Roman" w:hAnsi="Times New Roman" w:cs="Times New Roman"/>
                <w:sz w:val="24"/>
                <w:szCs w:val="24"/>
              </w:rPr>
              <w:br/>
              <w:t>30</w:t>
            </w:r>
            <w:r>
              <w:rPr>
                <w:rFonts w:ascii="Times New Roman" w:eastAsia="Times New Roman" w:hAnsi="Times New Roman" w:cs="Times New Roman"/>
                <w:sz w:val="24"/>
                <w:szCs w:val="24"/>
              </w:rPr>
              <w:br/>
              <w:t>40</w:t>
            </w:r>
            <w:r>
              <w:rPr>
                <w:rFonts w:ascii="Times New Roman" w:eastAsia="Times New Roman" w:hAnsi="Times New Roman" w:cs="Times New Roman"/>
                <w:sz w:val="24"/>
                <w:szCs w:val="24"/>
              </w:rPr>
              <w:br/>
              <w:t>30</w:t>
            </w:r>
          </w:p>
          <w:p w:rsidR="00A234D8" w:rsidRDefault="00A234D8" w:rsidP="002A2618">
            <w:pPr>
              <w:spacing w:after="0" w:line="240" w:lineRule="auto"/>
              <w:jc w:val="both"/>
              <w:rPr>
                <w:rFonts w:ascii="Times New Roman" w:eastAsia="Times New Roman" w:hAnsi="Times New Roman" w:cs="Times New Roman"/>
                <w:sz w:val="24"/>
                <w:szCs w:val="24"/>
              </w:rPr>
            </w:pPr>
          </w:p>
        </w:tc>
      </w:tr>
    </w:tbl>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Стесненные условия в застроенной части городов характеризуются наличием трех из указанных ниже факторов:</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интенсивного движения городского транспорта и пешеходов в непосредственной близости от места работ, обусловливающих необходимость строительства короткими захватками с полным завершением всех работ на захватке, включая восстановление разрушенн</w:t>
      </w:r>
      <w:r w:rsidR="00A234D8">
        <w:rPr>
          <w:rFonts w:ascii="Times New Roman" w:eastAsia="Times New Roman" w:hAnsi="Times New Roman" w:cs="Times New Roman"/>
          <w:sz w:val="24"/>
          <w:szCs w:val="24"/>
        </w:rPr>
        <w:t>ых покрытий и посадку зелени;</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разветвленной сети существующих подземных коммуникаций, подлеж</w:t>
      </w:r>
      <w:r w:rsidR="00A234D8">
        <w:rPr>
          <w:rFonts w:ascii="Times New Roman" w:eastAsia="Times New Roman" w:hAnsi="Times New Roman" w:cs="Times New Roman"/>
          <w:sz w:val="24"/>
          <w:szCs w:val="24"/>
        </w:rPr>
        <w:t>ащих подвеске или перекладке;</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жилых или производственных зданий, а также сохраняемых зеленых насаждений в непосредст</w:t>
      </w:r>
      <w:r w:rsidR="00A234D8">
        <w:rPr>
          <w:rFonts w:ascii="Times New Roman" w:eastAsia="Times New Roman" w:hAnsi="Times New Roman" w:cs="Times New Roman"/>
          <w:sz w:val="24"/>
          <w:szCs w:val="24"/>
        </w:rPr>
        <w:t>венной близости от места работ;</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стесненных условий складирования материалов или невозможности их складирования на строительной площадке для нормального обеспече</w:t>
      </w:r>
      <w:r w:rsidR="00A234D8">
        <w:rPr>
          <w:rFonts w:ascii="Times New Roman" w:eastAsia="Times New Roman" w:hAnsi="Times New Roman" w:cs="Times New Roman"/>
          <w:sz w:val="24"/>
          <w:szCs w:val="24"/>
        </w:rPr>
        <w:t>ния материалами рабочих мест;</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 xml:space="preserve">при строительстве объектов, когда плотность застройки объектов превышает нормативную на 20% и </w:t>
      </w:r>
      <w:r w:rsidR="00A234D8">
        <w:rPr>
          <w:rFonts w:ascii="Times New Roman" w:eastAsia="Times New Roman" w:hAnsi="Times New Roman" w:cs="Times New Roman"/>
          <w:sz w:val="24"/>
          <w:szCs w:val="24"/>
        </w:rPr>
        <w:t>более;</w:t>
      </w:r>
    </w:p>
    <w:p w:rsidR="00636930" w:rsidRP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при строительстве объектов, когда в соответствии с требованиями правил техники безопасности, проектом организации строительства предусмотрено ограничение поворота стрелы башенного крана.</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gramStart"/>
      <w:r>
        <w:rPr>
          <w:rFonts w:ascii="Times New Roman" w:eastAsia="Times New Roman" w:hAnsi="Times New Roman" w:cs="Times New Roman"/>
          <w:sz w:val="24"/>
          <w:szCs w:val="24"/>
        </w:rPr>
        <w:t xml:space="preserve">При производстве строительных и других работ на открытых и полуоткрытых площадках с вредными условиями труда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принимаются по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3.2.1, 3.3.1 ,3.4.1, 3.5.1 настоящей таблицы, а при наличии стесненности - </w:t>
      </w:r>
      <w:proofErr w:type="spellStart"/>
      <w:r>
        <w:rPr>
          <w:rFonts w:ascii="Times New Roman" w:eastAsia="Times New Roman" w:hAnsi="Times New Roman" w:cs="Times New Roman"/>
          <w:sz w:val="24"/>
          <w:szCs w:val="24"/>
        </w:rPr>
        <w:t>поп</w:t>
      </w:r>
      <w:proofErr w:type="gramEnd"/>
      <w:r>
        <w:rPr>
          <w:rFonts w:ascii="Times New Roman" w:eastAsia="Times New Roman" w:hAnsi="Times New Roman" w:cs="Times New Roman"/>
          <w:sz w:val="24"/>
          <w:szCs w:val="24"/>
        </w:rPr>
        <w:t>.п</w:t>
      </w:r>
      <w:proofErr w:type="spellEnd"/>
      <w:r>
        <w:rPr>
          <w:rFonts w:ascii="Times New Roman" w:eastAsia="Times New Roman" w:hAnsi="Times New Roman" w:cs="Times New Roman"/>
          <w:sz w:val="24"/>
          <w:szCs w:val="24"/>
        </w:rPr>
        <w:t>. 3.2, 3.3, 3.4, 3.5 данной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3.2.1-3.5.1, а при наличии стесненности -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3.2-3.5 настоящей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Одновременное применение нескольких коэффициентов (за исключением коэффициентов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5, 6, 9, 9.1, 9.2) не рекомендуется. Коэффициенты, указанные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5, 6, 9, 9.1 и 9.2 могут применяться вместе с другими коэффициентами. При одновременном применении </w:t>
      </w:r>
      <w:r>
        <w:rPr>
          <w:rFonts w:ascii="Times New Roman" w:eastAsia="Times New Roman" w:hAnsi="Times New Roman" w:cs="Times New Roman"/>
          <w:b/>
          <w:sz w:val="24"/>
          <w:szCs w:val="24"/>
        </w:rPr>
        <w:t>коэффициенты перемножаются.</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sidRPr="006001B6">
        <w:rPr>
          <w:rFonts w:ascii="Times New Roman" w:eastAsia="Times New Roman" w:hAnsi="Times New Roman" w:cs="Times New Roman"/>
          <w:sz w:val="24"/>
          <w:szCs w:val="24"/>
        </w:rPr>
        <w:t>6.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Коэффициенты, приведенные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10.1-10.4, 11.1, 11.2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государственные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КРЭР-2015). </w:t>
      </w:r>
    </w:p>
    <w:p w:rsidR="00636930" w:rsidRPr="00A234D8" w:rsidRDefault="00636930" w:rsidP="00A234D8">
      <w:pPr>
        <w:spacing w:before="100" w:beforeAutospacing="1" w:after="100" w:afterAutospacing="1" w:line="240" w:lineRule="auto"/>
        <w:jc w:val="right"/>
        <w:rPr>
          <w:rFonts w:ascii="Times New Roman" w:eastAsia="Times New Roman" w:hAnsi="Times New Roman" w:cs="Times New Roman"/>
          <w:b/>
          <w:sz w:val="20"/>
          <w:szCs w:val="20"/>
        </w:rPr>
      </w:pPr>
      <w:r w:rsidRPr="00A234D8">
        <w:rPr>
          <w:rFonts w:ascii="Times New Roman" w:eastAsia="Times New Roman" w:hAnsi="Times New Roman" w:cs="Times New Roman"/>
          <w:b/>
          <w:sz w:val="20"/>
          <w:szCs w:val="20"/>
        </w:rPr>
        <w:t>Таблица 2</w:t>
      </w:r>
      <w:r w:rsidR="00A234D8">
        <w:rPr>
          <w:rFonts w:ascii="Times New Roman" w:eastAsia="Times New Roman" w:hAnsi="Times New Roman" w:cs="Times New Roman"/>
          <w:b/>
          <w:sz w:val="20"/>
          <w:szCs w:val="20"/>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Монтаж оборудования</w:t>
      </w:r>
      <w:r>
        <w:rPr>
          <w:rFonts w:ascii="Times New Roman" w:eastAsia="Times New Roman" w:hAnsi="Times New Roman" w:cs="Times New Roman"/>
          <w:b/>
          <w:bCs/>
          <w:sz w:val="24"/>
          <w:szCs w:val="24"/>
        </w:rPr>
        <w:br/>
        <w:t>(монтажные работы)</w:t>
      </w: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1"/>
        <w:gridCol w:w="4661"/>
        <w:gridCol w:w="1652"/>
      </w:tblGrid>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w:t>
            </w:r>
          </w:p>
        </w:tc>
        <w:tc>
          <w:tcPr>
            <w:tcW w:w="3950" w:type="pct"/>
            <w:tcMar>
              <w:top w:w="15" w:type="dxa"/>
              <w:left w:w="15" w:type="dxa"/>
              <w:bottom w:w="15" w:type="dxa"/>
              <w:right w:w="15" w:type="dxa"/>
            </w:tcMar>
            <w:hideMark/>
          </w:tcPr>
          <w:p w:rsidR="00636930" w:rsidRDefault="00636930" w:rsidP="002A261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производства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при температуре воздуха на рабочем месте более 40 0</w:t>
            </w:r>
            <w:proofErr w:type="gramStart"/>
            <w:r>
              <w:rPr>
                <w:rFonts w:ascii="Times New Roman" w:eastAsia="Times New Roman" w:hAnsi="Times New Roman" w:cs="Times New Roman"/>
                <w:sz w:val="24"/>
                <w:szCs w:val="24"/>
              </w:rPr>
              <w:t xml:space="preserve"> С</w:t>
            </w:r>
            <w:proofErr w:type="gramEnd"/>
            <w:r>
              <w:rPr>
                <w:rFonts w:ascii="Times New Roman" w:eastAsia="Times New Roman" w:hAnsi="Times New Roman" w:cs="Times New Roman"/>
                <w:sz w:val="24"/>
                <w:szCs w:val="24"/>
              </w:rPr>
              <w:t xml:space="preserve"> в помещениях.</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рабочим предприятия установлен сокращенный рабочий день, а рабочие-монтажники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рабочие-монтажники переведены на сокращенный рабочий день при 36-часовой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рабочие-монтажники переведены на сокращенный рабочий день при 30-часовой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при стесненности рабочих мест, где рабочие-монтажники переведены на сокращенный рабочий день при 24-часовой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(наличие пара, пыли, вредных газов, дыма и т.п.), где рабочим предприятия установлен сокращенный рабочий день, а рабочие-монтажники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вблизи объектов, находящихся под высоким напряжением, в том числе в охранной зоне действующей воздушной линии электропередачи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внутри работающих ТП и РП при наличии допусков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закрытых сооружениях (помещениях) находящихся ниже 3 м от поверхности земли (</w:t>
            </w:r>
            <w:proofErr w:type="gramStart"/>
            <w:r>
              <w:rPr>
                <w:rFonts w:ascii="Times New Roman" w:eastAsia="Times New Roman" w:hAnsi="Times New Roman" w:cs="Times New Roman"/>
                <w:sz w:val="24"/>
                <w:szCs w:val="24"/>
              </w:rPr>
              <w:t>кроме</w:t>
            </w:r>
            <w:proofErr w:type="gramEnd"/>
            <w:r>
              <w:rPr>
                <w:rFonts w:ascii="Times New Roman" w:eastAsia="Times New Roman" w:hAnsi="Times New Roman" w:cs="Times New Roman"/>
                <w:sz w:val="24"/>
                <w:szCs w:val="24"/>
              </w:rPr>
              <w:t xml:space="preserve"> перечисленных в п.п.8, 9).</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Монтажные работы в горной местности на высоте от 1500 до 2500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Монтажные работы в горной местности на высоте от 2500 до 3000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Монтажные работы в горной местности на высоте от 3000- до 3500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вредных условий производства работ, предусматривающих работу с сокращенным рабочим днем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неделе-36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неделе-30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неделе-24 часа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эксплуатируемых тоннелях метрополитенов в ночное время «в окно»:</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рабочих в течени</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рабочей смены только для выполнения работ,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p>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Pr>
          <w:rFonts w:ascii="Times New Roman" w:eastAsia="Times New Roman" w:hAnsi="Times New Roman" w:cs="Times New Roman"/>
          <w:sz w:val="24"/>
          <w:szCs w:val="24"/>
        </w:rPr>
        <w:br/>
        <w:t xml:space="preserve">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w:t>
      </w:r>
      <w:proofErr w:type="gramStart"/>
      <w:r>
        <w:rPr>
          <w:rFonts w:ascii="Times New Roman" w:eastAsia="Times New Roman" w:hAnsi="Times New Roman" w:cs="Times New Roman"/>
          <w:sz w:val="24"/>
          <w:szCs w:val="24"/>
        </w:rPr>
        <w:t>через</w:t>
      </w:r>
      <w:proofErr w:type="gramEnd"/>
      <w:r>
        <w:rPr>
          <w:rFonts w:ascii="Times New Roman" w:eastAsia="Times New Roman" w:hAnsi="Times New Roman" w:cs="Times New Roman"/>
          <w:sz w:val="24"/>
          <w:szCs w:val="24"/>
        </w:rPr>
        <w:t xml:space="preserve">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firstRow="1" w:lastRow="0" w:firstColumn="1" w:lastColumn="0" w:noHBand="0" w:noVBand="1"/>
      </w:tblPr>
      <w:tblGrid>
        <w:gridCol w:w="2291"/>
        <w:gridCol w:w="2291"/>
      </w:tblGrid>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Линии напряжением, </w:t>
            </w:r>
            <w:proofErr w:type="spellStart"/>
            <w:r>
              <w:rPr>
                <w:rFonts w:ascii="Times New Roman" w:eastAsia="Times New Roman" w:hAnsi="Times New Roman" w:cs="Times New Roman"/>
                <w:sz w:val="24"/>
                <w:szCs w:val="24"/>
              </w:rPr>
              <w:t>кВ</w:t>
            </w:r>
            <w:proofErr w:type="spellEnd"/>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до 20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220, 330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800 (постоянный ток)</w:t>
            </w:r>
          </w:p>
          <w:p w:rsidR="00A234D8" w:rsidRDefault="00A234D8" w:rsidP="002A2618">
            <w:pPr>
              <w:spacing w:after="0" w:line="240" w:lineRule="auto"/>
              <w:jc w:val="both"/>
              <w:rPr>
                <w:rFonts w:ascii="Times New Roman" w:eastAsia="Times New Roman" w:hAnsi="Times New Roman" w:cs="Times New Roman"/>
                <w:sz w:val="24"/>
                <w:szCs w:val="24"/>
              </w:rPr>
            </w:pP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bl>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gramStart"/>
      <w:r>
        <w:rPr>
          <w:rFonts w:ascii="Times New Roman" w:eastAsia="Times New Roman" w:hAnsi="Times New Roman" w:cs="Times New Roman"/>
          <w:sz w:val="24"/>
          <w:szCs w:val="24"/>
        </w:rPr>
        <w:t xml:space="preserve">При производстве монтажных работ на открытых и полуоткрытых площадках с вредными условиями труда (п.4.1),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3.2.1, 3.3.1, 3.4.1, 3.5.1 настоящей таблицы, а при наличии стесненности - по </w:t>
      </w:r>
      <w:proofErr w:type="spell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roofErr w:type="spellEnd"/>
      <w:r>
        <w:rPr>
          <w:rFonts w:ascii="Times New Roman" w:eastAsia="Times New Roman" w:hAnsi="Times New Roman" w:cs="Times New Roman"/>
          <w:sz w:val="24"/>
          <w:szCs w:val="24"/>
        </w:rPr>
        <w:t>. 3.2, 3.3, 3.4, 3.5 данной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3.2.1-3.5.1, а при наличии стесненности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3.2-3.5 настоящей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Одновременное применение нескольких коэффициентов (за исключением коэффициентов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5, 6, 7, 7.1 и 7.2) не рекомендуется. Коэффициенты, указанные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5, 6, 7, 7.1 и 7.2 могут применяться вместе с другими коэффициентами. При одновременном применении коэффициенты перемножаются.</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Коэффициенты, приведенные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8.1-8.4, 9.1, 9.2 предназначены для применения к показателям оплаты труда рабочих-монтажников и машинистов строительных машин и механизмов. Указанные коэффициенты не распространяются на государственные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КРЕРм-2015).</w:t>
      </w:r>
    </w:p>
    <w:p w:rsidR="00636930" w:rsidRPr="00A234D8" w:rsidRDefault="00636930" w:rsidP="00A234D8">
      <w:pPr>
        <w:spacing w:before="100" w:beforeAutospacing="1" w:after="100" w:afterAutospacing="1" w:line="240" w:lineRule="auto"/>
        <w:jc w:val="right"/>
        <w:rPr>
          <w:rFonts w:ascii="Times New Roman" w:eastAsia="Times New Roman" w:hAnsi="Times New Roman" w:cs="Times New Roman"/>
          <w:b/>
          <w:sz w:val="20"/>
          <w:szCs w:val="20"/>
        </w:rPr>
      </w:pPr>
      <w:r w:rsidRPr="00A234D8">
        <w:rPr>
          <w:rFonts w:ascii="Times New Roman" w:eastAsia="Times New Roman" w:hAnsi="Times New Roman" w:cs="Times New Roman"/>
          <w:b/>
          <w:sz w:val="20"/>
          <w:szCs w:val="20"/>
        </w:rPr>
        <w:t>Таблица 3</w:t>
      </w:r>
      <w:r w:rsidR="00A234D8">
        <w:rPr>
          <w:rFonts w:ascii="Times New Roman" w:eastAsia="Times New Roman" w:hAnsi="Times New Roman" w:cs="Times New Roman"/>
          <w:b/>
          <w:sz w:val="20"/>
          <w:szCs w:val="20"/>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Ремонтно-строительные работы</w:t>
      </w: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1"/>
        <w:gridCol w:w="4661"/>
        <w:gridCol w:w="1652"/>
      </w:tblGrid>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w:t>
            </w:r>
          </w:p>
        </w:tc>
        <w:tc>
          <w:tcPr>
            <w:tcW w:w="3950" w:type="pct"/>
            <w:tcMar>
              <w:top w:w="15" w:type="dxa"/>
              <w:left w:w="15" w:type="dxa"/>
              <w:bottom w:w="15" w:type="dxa"/>
              <w:right w:w="15" w:type="dxa"/>
            </w:tcMar>
            <w:hideMark/>
          </w:tcPr>
          <w:p w:rsidR="00636930" w:rsidRDefault="00636930" w:rsidP="002A261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производства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при температуре воздуха на рабочем месте более 40 0</w:t>
            </w:r>
            <w:proofErr w:type="gramStart"/>
            <w:r>
              <w:rPr>
                <w:rFonts w:ascii="Times New Roman" w:eastAsia="Times New Roman" w:hAnsi="Times New Roman" w:cs="Times New Roman"/>
                <w:sz w:val="24"/>
                <w:szCs w:val="24"/>
              </w:rPr>
              <w:t xml:space="preserve"> С</w:t>
            </w:r>
            <w:proofErr w:type="gramEnd"/>
            <w:r>
              <w:rPr>
                <w:rFonts w:ascii="Times New Roman" w:eastAsia="Times New Roman" w:hAnsi="Times New Roman" w:cs="Times New Roman"/>
                <w:sz w:val="24"/>
                <w:szCs w:val="24"/>
              </w:rPr>
              <w:t xml:space="preserve"> в помещениях.</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36-часовой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30-часовой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ремонтно-строительных работ вблизи объектов, находящихся под высоким напряжением, в том числе в охранной зоне действующей воздушной линии электропередачи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внутри работающих ТП и РП при наличии допусков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ремонтно-строительных работ в закрытых сооружениях (помещениях) находящихся ниже 3 м от поверхности земли (</w:t>
            </w:r>
            <w:proofErr w:type="gramStart"/>
            <w:r>
              <w:rPr>
                <w:rFonts w:ascii="Times New Roman" w:eastAsia="Times New Roman" w:hAnsi="Times New Roman" w:cs="Times New Roman"/>
                <w:sz w:val="24"/>
                <w:szCs w:val="24"/>
              </w:rPr>
              <w:t>кроме</w:t>
            </w:r>
            <w:proofErr w:type="gramEnd"/>
            <w:r>
              <w:rPr>
                <w:rFonts w:ascii="Times New Roman" w:eastAsia="Times New Roman" w:hAnsi="Times New Roman" w:cs="Times New Roman"/>
                <w:sz w:val="24"/>
                <w:szCs w:val="24"/>
              </w:rPr>
              <w:t xml:space="preserve"> перечисленных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9, 10).</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существующих зданий (включая жилые дома) без расселения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инженерных сетей и сооружений, а также объектов жилищно-гражданского назначения в стесненных условиях застроенной части города: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объектов в горной местности на высоте от 1500 до 2500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объектов в горной местности на высоте от 2500 до 3000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объектов в горной местности на высоте от 3000 до 3500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ремонтно-строительных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вредных условий производства работ, предусматривающих работу с сокращенным рабочим днем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неделе-36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неделе-30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неделе-24 часа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ремонтно-строительных работ в эксплуатируемых тоннелях метрополитенов в ночное время «в окно»:</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рабочих в течени</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рабочей смены только для выполнения работ,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отдельных конструктивных элементов зданий, расположенных в застроенном центре города: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фасадов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сложных кровель</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дворового и прилегающего к зданиям благоустройства в центре городов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bl>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p>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Pr>
          <w:rFonts w:ascii="Times New Roman" w:eastAsia="Times New Roman" w:hAnsi="Times New Roman" w:cs="Times New Roman"/>
          <w:sz w:val="24"/>
          <w:szCs w:val="24"/>
        </w:rPr>
        <w:br/>
        <w:t xml:space="preserve">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w:t>
      </w:r>
      <w:proofErr w:type="gramStart"/>
      <w:r>
        <w:rPr>
          <w:rFonts w:ascii="Times New Roman" w:eastAsia="Times New Roman" w:hAnsi="Times New Roman" w:cs="Times New Roman"/>
          <w:sz w:val="24"/>
          <w:szCs w:val="24"/>
        </w:rPr>
        <w:t>через</w:t>
      </w:r>
      <w:proofErr w:type="gramEnd"/>
      <w:r>
        <w:rPr>
          <w:rFonts w:ascii="Times New Roman" w:eastAsia="Times New Roman" w:hAnsi="Times New Roman" w:cs="Times New Roman"/>
          <w:sz w:val="24"/>
          <w:szCs w:val="24"/>
        </w:rPr>
        <w:t xml:space="preserve">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firstRow="1" w:lastRow="0" w:firstColumn="1" w:lastColumn="0" w:noHBand="0" w:noVBand="1"/>
      </w:tblPr>
      <w:tblGrid>
        <w:gridCol w:w="3100"/>
        <w:gridCol w:w="1482"/>
      </w:tblGrid>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Линии напряжением, </w:t>
            </w:r>
            <w:proofErr w:type="spellStart"/>
            <w:r>
              <w:rPr>
                <w:rFonts w:ascii="Times New Roman" w:eastAsia="Times New Roman" w:hAnsi="Times New Roman" w:cs="Times New Roman"/>
                <w:sz w:val="24"/>
                <w:szCs w:val="24"/>
              </w:rPr>
              <w:t>кВ</w:t>
            </w:r>
            <w:proofErr w:type="spellEnd"/>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до 20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220, 330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1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34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1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750</w:t>
            </w:r>
          </w:p>
        </w:tc>
        <w:tc>
          <w:tcPr>
            <w:tcW w:w="34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15" w:type="dxa"/>
          <w:jc w:val="center"/>
        </w:trPr>
        <w:tc>
          <w:tcPr>
            <w:tcW w:w="1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800 (постоянный ток)</w:t>
            </w:r>
          </w:p>
        </w:tc>
        <w:tc>
          <w:tcPr>
            <w:tcW w:w="34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bl>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Стесненные условия в застроенной части городов характеризуются наличием трех из указанных ниже факторов:</w:t>
      </w:r>
    </w:p>
    <w:p w:rsid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интенсивного движения городского транспорта и пешеходов в непосредственной близости от места работ, обусловливающих необходимость строительства короткими захватками с полным завершением всех работ на захватке, включая восстановление разрушенн</w:t>
      </w:r>
      <w:r w:rsidR="00A234D8">
        <w:rPr>
          <w:rFonts w:ascii="Times New Roman" w:eastAsia="Times New Roman" w:hAnsi="Times New Roman" w:cs="Times New Roman"/>
          <w:sz w:val="24"/>
          <w:szCs w:val="24"/>
        </w:rPr>
        <w:t>ых покрытий и посадку зелени;</w:t>
      </w:r>
    </w:p>
    <w:p w:rsid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разветвленной сети существующих подземных коммуникаций, подл</w:t>
      </w:r>
      <w:r w:rsidR="00A234D8">
        <w:rPr>
          <w:rFonts w:ascii="Times New Roman" w:eastAsia="Times New Roman" w:hAnsi="Times New Roman" w:cs="Times New Roman"/>
          <w:sz w:val="24"/>
          <w:szCs w:val="24"/>
        </w:rPr>
        <w:t>ежащих подвеске или перекладке;</w:t>
      </w:r>
    </w:p>
    <w:p w:rsid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жилых или производственных зданий, а также сохраняемых зеленых насаждений в непосредст</w:t>
      </w:r>
      <w:r w:rsidR="00A234D8">
        <w:rPr>
          <w:rFonts w:ascii="Times New Roman" w:eastAsia="Times New Roman" w:hAnsi="Times New Roman" w:cs="Times New Roman"/>
          <w:sz w:val="24"/>
          <w:szCs w:val="24"/>
        </w:rPr>
        <w:t>венной близости от места работ;</w:t>
      </w:r>
    </w:p>
    <w:p w:rsid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стесненных условий складирования материалов или невозможности их складирования на строительной площадке для нормального обеспе</w:t>
      </w:r>
      <w:r w:rsidR="00A234D8">
        <w:rPr>
          <w:rFonts w:ascii="Times New Roman" w:eastAsia="Times New Roman" w:hAnsi="Times New Roman" w:cs="Times New Roman"/>
          <w:sz w:val="24"/>
          <w:szCs w:val="24"/>
        </w:rPr>
        <w:t>чения материалами рабочих мест;</w:t>
      </w:r>
    </w:p>
    <w:p w:rsidR="00636930" w:rsidRP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при ремонте объектов, когда в соответствии с требованиями правил техники безопасности, проектом организации строительства предусмотрено ограничение поворота стрелы башенного крана.</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gramStart"/>
      <w:r>
        <w:rPr>
          <w:rFonts w:ascii="Times New Roman" w:eastAsia="Times New Roman" w:hAnsi="Times New Roman" w:cs="Times New Roman"/>
          <w:sz w:val="24"/>
          <w:szCs w:val="24"/>
        </w:rPr>
        <w:t xml:space="preserve">При производстве ремонтных работ на открытых и полуоткрытых площадках с вредными условиями труда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3.2.1, 3.3.1, 3.4.1, 3.5.1 настоящей таблицы, а при наличии стесненности - по </w:t>
      </w:r>
      <w:proofErr w:type="spell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.п</w:t>
      </w:r>
      <w:proofErr w:type="spellEnd"/>
      <w:r>
        <w:rPr>
          <w:rFonts w:ascii="Times New Roman" w:eastAsia="Times New Roman" w:hAnsi="Times New Roman" w:cs="Times New Roman"/>
          <w:sz w:val="24"/>
          <w:szCs w:val="24"/>
        </w:rPr>
        <w:t>. 3.2, 3.3 ,3.4, 3.5 данной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3.2.1-3.5.1, а при наличии стесненности-</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3.2-3.5 настоящей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Одновременное применение нескольких коэффициентов (за исключением коэффициентов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5, 6, 8, 8.1 и 8.2) не рекомендуется. Коэффициенты, указанные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5, 6, 8, 8.1 и 8.2 могут применяться вместе с другими коэффициентами. При одновременном применении коэффициенты перемножаются.</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При ремонте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сложным кровлям относятся скатные кровли стропильной системы: со скатом более чем на две стороны; с перепадом по высоте; с уклоном более 27°.</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Коэффициенты, приведенные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9.1-9.4, 10.1, 10.2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государственные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КРЕРр-2015).</w:t>
      </w:r>
    </w:p>
    <w:p w:rsidR="00A234D8" w:rsidRDefault="00A234D8" w:rsidP="00636930">
      <w:pPr>
        <w:spacing w:before="100" w:beforeAutospacing="1" w:after="100" w:afterAutospacing="1" w:line="240" w:lineRule="auto"/>
        <w:jc w:val="both"/>
        <w:rPr>
          <w:rFonts w:ascii="Times New Roman" w:eastAsia="Times New Roman" w:hAnsi="Times New Roman" w:cs="Times New Roman"/>
          <w:sz w:val="24"/>
          <w:szCs w:val="24"/>
        </w:rPr>
      </w:pPr>
    </w:p>
    <w:p w:rsidR="00A234D8" w:rsidRDefault="00A234D8" w:rsidP="00636930">
      <w:pPr>
        <w:spacing w:before="100" w:beforeAutospacing="1" w:after="100" w:afterAutospacing="1" w:line="240" w:lineRule="auto"/>
        <w:jc w:val="both"/>
        <w:rPr>
          <w:rFonts w:ascii="Times New Roman" w:eastAsia="Times New Roman" w:hAnsi="Times New Roman" w:cs="Times New Roman"/>
          <w:sz w:val="24"/>
          <w:szCs w:val="24"/>
        </w:rPr>
      </w:pPr>
    </w:p>
    <w:p w:rsidR="00636930" w:rsidRPr="00A234D8" w:rsidRDefault="00636930" w:rsidP="00A234D8">
      <w:pPr>
        <w:spacing w:before="100" w:beforeAutospacing="1" w:after="100" w:afterAutospacing="1" w:line="240" w:lineRule="auto"/>
        <w:jc w:val="right"/>
        <w:rPr>
          <w:rFonts w:ascii="Times New Roman" w:eastAsia="Times New Roman" w:hAnsi="Times New Roman" w:cs="Times New Roman"/>
          <w:b/>
          <w:sz w:val="20"/>
          <w:szCs w:val="20"/>
        </w:rPr>
      </w:pPr>
      <w:r w:rsidRPr="00A234D8">
        <w:rPr>
          <w:rFonts w:ascii="Times New Roman" w:eastAsia="Times New Roman" w:hAnsi="Times New Roman" w:cs="Times New Roman"/>
          <w:b/>
          <w:sz w:val="20"/>
          <w:szCs w:val="20"/>
        </w:rPr>
        <w:t>Таблица 4</w:t>
      </w:r>
      <w:r w:rsidR="00A234D8">
        <w:rPr>
          <w:rFonts w:ascii="Times New Roman" w:eastAsia="Times New Roman" w:hAnsi="Times New Roman" w:cs="Times New Roman"/>
          <w:b/>
          <w:sz w:val="20"/>
          <w:szCs w:val="20"/>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Пусконаладочные работы</w:t>
      </w: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1"/>
        <w:gridCol w:w="4601"/>
        <w:gridCol w:w="1652"/>
      </w:tblGrid>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w:t>
            </w:r>
          </w:p>
        </w:tc>
        <w:tc>
          <w:tcPr>
            <w:tcW w:w="3900" w:type="pct"/>
            <w:tcMar>
              <w:top w:w="15" w:type="dxa"/>
              <w:left w:w="15" w:type="dxa"/>
              <w:bottom w:w="15" w:type="dxa"/>
              <w:right w:w="15" w:type="dxa"/>
            </w:tcMar>
            <w:hideMark/>
          </w:tcPr>
          <w:p w:rsidR="00636930" w:rsidRDefault="00636930" w:rsidP="002A261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производства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при температуре воздуха на рабочем месте более 40</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 xml:space="preserve"> в помещениях.</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36-часовой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30-часовой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вблизи объектов, находящихся под высоким напряжением, в том числе в охранной зоне действующей воздушной линии электропередачи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То же, внутри работающих ТП и РП при наличии допусков, а также вблизи источников </w:t>
            </w:r>
            <w:proofErr w:type="spellStart"/>
            <w:r>
              <w:rPr>
                <w:rFonts w:ascii="Times New Roman" w:eastAsia="Times New Roman" w:hAnsi="Times New Roman" w:cs="Times New Roman"/>
                <w:sz w:val="24"/>
                <w:szCs w:val="24"/>
              </w:rPr>
              <w:t>ионирующего</w:t>
            </w:r>
            <w:proofErr w:type="spellEnd"/>
            <w:r>
              <w:rPr>
                <w:rFonts w:ascii="Times New Roman" w:eastAsia="Times New Roman" w:hAnsi="Times New Roman" w:cs="Times New Roman"/>
                <w:sz w:val="24"/>
                <w:szCs w:val="24"/>
              </w:rPr>
              <w:t xml:space="preserve"> излучения и в помещениях</w:t>
            </w:r>
            <w:proofErr w:type="gramStart"/>
            <w:r>
              <w:rPr>
                <w:rFonts w:ascii="Times New Roman" w:eastAsia="Times New Roman" w:hAnsi="Times New Roman" w:cs="Times New Roman"/>
                <w:sz w:val="24"/>
                <w:szCs w:val="24"/>
              </w:rPr>
              <w:t xml:space="preserve"> А</w:t>
            </w:r>
            <w:proofErr w:type="gramEnd"/>
            <w:r>
              <w:rPr>
                <w:rFonts w:ascii="Times New Roman" w:eastAsia="Times New Roman" w:hAnsi="Times New Roman" w:cs="Times New Roman"/>
                <w:sz w:val="24"/>
                <w:szCs w:val="24"/>
              </w:rPr>
              <w:t xml:space="preserve"> и Б по </w:t>
            </w:r>
            <w:proofErr w:type="spellStart"/>
            <w:r>
              <w:rPr>
                <w:rFonts w:ascii="Times New Roman" w:eastAsia="Times New Roman" w:hAnsi="Times New Roman" w:cs="Times New Roman"/>
                <w:sz w:val="24"/>
                <w:szCs w:val="24"/>
              </w:rPr>
              <w:t>пожароопасности</w:t>
            </w:r>
            <w:proofErr w:type="spellEnd"/>
            <w:r>
              <w:rPr>
                <w:rFonts w:ascii="Times New Roman" w:eastAsia="Times New Roman" w:hAnsi="Times New Roman" w:cs="Times New Roman"/>
                <w:sz w:val="24"/>
                <w:szCs w:val="24"/>
              </w:rPr>
              <w:t xml:space="preserve"> и 1-й, 2-й и 3-й категории по взрывоопасное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 закрытых сооружениях (помещениях) находящихся ниже 3 м от поверхности земли (</w:t>
            </w:r>
            <w:proofErr w:type="gramStart"/>
            <w:r>
              <w:rPr>
                <w:rFonts w:ascii="Times New Roman" w:eastAsia="Times New Roman" w:hAnsi="Times New Roman" w:cs="Times New Roman"/>
                <w:sz w:val="24"/>
                <w:szCs w:val="24"/>
              </w:rPr>
              <w:t>кроме</w:t>
            </w:r>
            <w:proofErr w:type="gramEnd"/>
            <w:r>
              <w:rPr>
                <w:rFonts w:ascii="Times New Roman" w:eastAsia="Times New Roman" w:hAnsi="Times New Roman" w:cs="Times New Roman"/>
                <w:sz w:val="24"/>
                <w:szCs w:val="24"/>
              </w:rPr>
              <w:t xml:space="preserve"> перечисленных в п.п.8, 9).</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Пусконаладочные работы в горной местности на высоте от 1500 до 2500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Пусконаладочные работы в горной местности на высоте от 2500 до 3000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Пусконаладочные работы в горной местности на высоте от 3000 до 3500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вредных условий производства работ, предусматривающих работу с сокращенным рабочим днем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неделе-36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неделе-30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неделе-24 часа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 эксплуатируемых тоннелях метрополитенов в ночное время «в окно»:</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рабочих в течени</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рабочей смены только для выполнения работ,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части рабочей смены (до пуска рабочих в тоннель и после выпуска из тоннеля) для -</w:t>
            </w:r>
            <w:r w:rsidR="00A234D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выполнения работ, не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температуре воздуха на рабочем месте ниже 0</w:t>
            </w:r>
            <w:proofErr w:type="gramStart"/>
            <w:r>
              <w:rPr>
                <w:rFonts w:ascii="Times New Roman" w:eastAsia="Times New Roman" w:hAnsi="Times New Roman" w:cs="Times New Roman"/>
                <w:sz w:val="24"/>
                <w:szCs w:val="24"/>
              </w:rPr>
              <w:t>°С</w:t>
            </w:r>
            <w:proofErr w:type="gramEnd"/>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bl>
    <w:p w:rsidR="006C2F8F" w:rsidRDefault="006C2F8F" w:rsidP="006C2F8F">
      <w:pPr>
        <w:spacing w:after="0" w:line="240" w:lineRule="auto"/>
        <w:contextualSpacing/>
        <w:jc w:val="both"/>
        <w:rPr>
          <w:rFonts w:ascii="Times New Roman" w:eastAsia="Times New Roman" w:hAnsi="Times New Roman" w:cs="Times New Roman"/>
          <w:sz w:val="24"/>
          <w:szCs w:val="24"/>
        </w:rPr>
      </w:pPr>
    </w:p>
    <w:p w:rsidR="006C2F8F" w:rsidRDefault="006C2F8F"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p w:rsidR="00636930"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w:t>
      </w:r>
      <w:proofErr w:type="gramStart"/>
      <w:r>
        <w:rPr>
          <w:rFonts w:ascii="Times New Roman" w:eastAsia="Times New Roman" w:hAnsi="Times New Roman" w:cs="Times New Roman"/>
          <w:sz w:val="24"/>
          <w:szCs w:val="24"/>
        </w:rPr>
        <w:t>через</w:t>
      </w:r>
      <w:proofErr w:type="gramEnd"/>
      <w:r>
        <w:rPr>
          <w:rFonts w:ascii="Times New Roman" w:eastAsia="Times New Roman" w:hAnsi="Times New Roman" w:cs="Times New Roman"/>
          <w:sz w:val="24"/>
          <w:szCs w:val="24"/>
        </w:rPr>
        <w:t xml:space="preserve">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firstRow="1" w:lastRow="0" w:firstColumn="1" w:lastColumn="0" w:noHBand="0" w:noVBand="1"/>
      </w:tblPr>
      <w:tblGrid>
        <w:gridCol w:w="2291"/>
        <w:gridCol w:w="2291"/>
      </w:tblGrid>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Линии напряжением, </w:t>
            </w:r>
            <w:proofErr w:type="spellStart"/>
            <w:r>
              <w:rPr>
                <w:rFonts w:ascii="Times New Roman" w:eastAsia="Times New Roman" w:hAnsi="Times New Roman" w:cs="Times New Roman"/>
                <w:sz w:val="24"/>
                <w:szCs w:val="24"/>
              </w:rPr>
              <w:t>кВ</w:t>
            </w:r>
            <w:proofErr w:type="spellEnd"/>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до 20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220, 330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800 (постоянный ток)</w:t>
            </w:r>
          </w:p>
          <w:p w:rsidR="006C2F8F" w:rsidRDefault="006C2F8F" w:rsidP="002A2618">
            <w:pPr>
              <w:spacing w:after="0" w:line="240" w:lineRule="auto"/>
              <w:jc w:val="both"/>
              <w:rPr>
                <w:rFonts w:ascii="Times New Roman" w:eastAsia="Times New Roman" w:hAnsi="Times New Roman" w:cs="Times New Roman"/>
                <w:sz w:val="24"/>
                <w:szCs w:val="24"/>
              </w:rPr>
            </w:pP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bl>
    <w:p w:rsidR="006C2F8F"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производстве пусконаладочных работ на открытых и полуоткрытых площадках с вредными условиями труда (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3.2.1, 3.3.1, 3.4.1, 3.5.1 настоящей таблицы, а при наличии стесненност</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по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3.2, 3.3, 3.4, 3.5 </w:t>
      </w:r>
      <w:r w:rsidR="006C2F8F">
        <w:rPr>
          <w:rFonts w:ascii="Times New Roman" w:eastAsia="Times New Roman" w:hAnsi="Times New Roman" w:cs="Times New Roman"/>
          <w:sz w:val="24"/>
          <w:szCs w:val="24"/>
        </w:rPr>
        <w:t>данной таблицы.</w:t>
      </w:r>
    </w:p>
    <w:p w:rsidR="006C2F8F"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3.2.1-3.5.1, а при наличии стесненности-</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3.2-3.5 настоящей таблицы.</w:t>
      </w:r>
    </w:p>
    <w:p w:rsidR="006C2F8F"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Одновременное применение нескольких коэффициентов (за исключением коэффициентов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xml:space="preserve">. 5, 6, 7, 7.1 и 7.2) не рекомендуется. Коэффициенты, указанные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5, 6, 7, 7.1 и 7.2 могут применяться вместе с другими коэффициентами. При одновременном примене</w:t>
      </w:r>
      <w:r w:rsidR="006C2F8F">
        <w:rPr>
          <w:rFonts w:ascii="Times New Roman" w:eastAsia="Times New Roman" w:hAnsi="Times New Roman" w:cs="Times New Roman"/>
          <w:sz w:val="24"/>
          <w:szCs w:val="24"/>
        </w:rPr>
        <w:t>нии коэффициенты перемножаются.</w:t>
      </w:r>
    </w:p>
    <w:p w:rsidR="00636930"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Коэффициенты, приведенные в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8.1-8.4, 9.1, 9.2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государственные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КРЕРп-2015).</w:t>
      </w:r>
    </w:p>
    <w:p w:rsidR="00636930" w:rsidRDefault="00517B1B"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453.7pt;height:.6pt" o:hralign="center" o:hrstd="t" o:hr="t" fillcolor="#a0a0a0" stroked="f"/>
        </w:pic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p>
    <w:p w:rsidR="00636930" w:rsidRPr="006C2F8F" w:rsidRDefault="00636930" w:rsidP="00636930">
      <w:pPr>
        <w:spacing w:before="100" w:beforeAutospacing="1" w:after="100" w:afterAutospacing="1" w:line="240" w:lineRule="auto"/>
        <w:jc w:val="both"/>
        <w:rPr>
          <w:rFonts w:ascii="Times New Roman" w:eastAsia="Times New Roman" w:hAnsi="Times New Roman" w:cs="Times New Roman"/>
          <w:b/>
          <w:sz w:val="24"/>
          <w:szCs w:val="24"/>
        </w:rPr>
      </w:pPr>
      <w:r w:rsidRPr="006C2F8F">
        <w:rPr>
          <w:rFonts w:ascii="Times New Roman" w:eastAsia="Times New Roman" w:hAnsi="Times New Roman" w:cs="Times New Roman"/>
          <w:b/>
          <w:sz w:val="24"/>
          <w:szCs w:val="24"/>
        </w:rPr>
        <w:t>Приложение № 2</w:t>
      </w:r>
      <w:r w:rsidR="006C2F8F">
        <w:rPr>
          <w:rFonts w:ascii="Times New Roman" w:eastAsia="Times New Roman" w:hAnsi="Times New Roman" w:cs="Times New Roman"/>
          <w:b/>
          <w:sz w:val="24"/>
          <w:szCs w:val="24"/>
        </w:rPr>
        <w:t>.</w:t>
      </w:r>
    </w:p>
    <w:p w:rsidR="00636930" w:rsidRPr="006C2F8F"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«ОБРАЗЕЦ</w:t>
      </w:r>
      <w:r w:rsidR="00636930" w:rsidRPr="006C2F8F">
        <w:rPr>
          <w:rFonts w:ascii="Times New Roman" w:eastAsia="Times New Roman" w:hAnsi="Times New Roman" w:cs="Times New Roman"/>
          <w:b/>
          <w:sz w:val="24"/>
          <w:szCs w:val="24"/>
          <w:u w:val="single"/>
        </w:rPr>
        <w:t xml:space="preserve"> № 1</w:t>
      </w:r>
      <w:r>
        <w:rPr>
          <w:rFonts w:ascii="Times New Roman" w:eastAsia="Times New Roman" w:hAnsi="Times New Roman" w:cs="Times New Roman"/>
          <w:b/>
          <w:sz w:val="24"/>
          <w:szCs w:val="24"/>
          <w:u w:val="single"/>
        </w:rPr>
        <w:t>»</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____________________________________________________________</w:t>
      </w:r>
      <w:r>
        <w:rPr>
          <w:rFonts w:ascii="Times New Roman" w:eastAsia="Times New Roman" w:hAnsi="Times New Roman" w:cs="Times New Roman"/>
          <w:sz w:val="24"/>
          <w:szCs w:val="24"/>
        </w:rPr>
        <w:br/>
        <w:t>                                             (наименование организации)</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"Утвержден" "     " _________ 20 ___ г.</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Сводный сметный расчет в сумме 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том числе возвратных сумм __________________________________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w:t>
      </w:r>
      <w:r>
        <w:rPr>
          <w:rFonts w:ascii="Times New Roman" w:eastAsia="Times New Roman" w:hAnsi="Times New Roman" w:cs="Times New Roman"/>
          <w:sz w:val="24"/>
          <w:szCs w:val="24"/>
        </w:rPr>
        <w:br/>
        <w:t>                                   (ссылка на документ об утверждении)</w:t>
      </w:r>
      <w:r>
        <w:rPr>
          <w:rFonts w:ascii="Times New Roman" w:eastAsia="Times New Roman" w:hAnsi="Times New Roman" w:cs="Times New Roman"/>
          <w:sz w:val="24"/>
          <w:szCs w:val="24"/>
        </w:rPr>
        <w:br/>
        <w:t>"____" _________ 20 ___ г.</w:t>
      </w:r>
    </w:p>
    <w:p w:rsidR="00636930" w:rsidRDefault="00636930" w:rsidP="006C2F8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СВОДНЫЙ СМЕТНЫЙ РАСЧЕТ СТОИМОСТИ СТРОИТЕЛЬСТВА</w:t>
      </w:r>
      <w:r>
        <w:rPr>
          <w:rFonts w:ascii="Times New Roman" w:eastAsia="Times New Roman" w:hAnsi="Times New Roman" w:cs="Times New Roman"/>
          <w:b/>
          <w:bCs/>
          <w:sz w:val="24"/>
          <w:szCs w:val="24"/>
        </w:rPr>
        <w:br/>
        <w:t>(КАПИТАЛЬНОГО РЕМОНТА)</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w:t>
      </w:r>
      <w:r>
        <w:rPr>
          <w:rFonts w:ascii="Times New Roman" w:eastAsia="Times New Roman" w:hAnsi="Times New Roman" w:cs="Times New Roman"/>
          <w:sz w:val="24"/>
          <w:szCs w:val="24"/>
        </w:rPr>
        <w:br/>
        <w:t>(наименование стройки (ремонтируемого объекта))</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 в ценах по состоянию на _______________ 20 ____ г.</w:t>
      </w:r>
    </w:p>
    <w:p w:rsidR="00636930" w:rsidRPr="006C2F8F"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sidRPr="006C2F8F">
        <w:rPr>
          <w:rFonts w:ascii="Times New Roman" w:eastAsia="Times New Roman" w:hAnsi="Times New Roman" w:cs="Times New Roman"/>
          <w:sz w:val="24"/>
          <w:szCs w:val="24"/>
        </w:rPr>
        <w:t>тыс. сом.</w:t>
      </w:r>
    </w:p>
    <w:tbl>
      <w:tblPr>
        <w:tblStyle w:val="aff1"/>
        <w:tblW w:w="5165" w:type="pct"/>
        <w:tblLook w:val="04A0" w:firstRow="1" w:lastRow="0" w:firstColumn="1" w:lastColumn="0" w:noHBand="0" w:noVBand="1"/>
      </w:tblPr>
      <w:tblGrid>
        <w:gridCol w:w="531"/>
        <w:gridCol w:w="965"/>
        <w:gridCol w:w="1569"/>
        <w:gridCol w:w="1586"/>
        <w:gridCol w:w="1255"/>
        <w:gridCol w:w="1566"/>
        <w:gridCol w:w="1031"/>
        <w:gridCol w:w="1094"/>
      </w:tblGrid>
      <w:tr w:rsidR="00636930" w:rsidRPr="006C2F8F" w:rsidTr="006C2F8F">
        <w:tc>
          <w:tcPr>
            <w:tcW w:w="231"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п.п.</w:t>
            </w:r>
          </w:p>
        </w:tc>
        <w:tc>
          <w:tcPr>
            <w:tcW w:w="507"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Номера сметных расчетов и смет</w:t>
            </w:r>
          </w:p>
        </w:tc>
        <w:tc>
          <w:tcPr>
            <w:tcW w:w="824"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Наименование глав, объектов, работ и затрат</w:t>
            </w:r>
          </w:p>
        </w:tc>
        <w:tc>
          <w:tcPr>
            <w:tcW w:w="2852" w:type="pct"/>
            <w:gridSpan w:val="4"/>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Сметная стоимость</w:t>
            </w:r>
          </w:p>
        </w:tc>
        <w:tc>
          <w:tcPr>
            <w:tcW w:w="542"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Общая сметная стоимость</w:t>
            </w:r>
          </w:p>
        </w:tc>
      </w:tr>
      <w:tr w:rsidR="006C2F8F" w:rsidRPr="006C2F8F" w:rsidTr="006C2F8F">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830"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строительных (ремонтно-</w:t>
            </w:r>
            <w:r w:rsidRPr="006C2F8F">
              <w:rPr>
                <w:rFonts w:ascii="Times New Roman" w:eastAsia="Times New Roman" w:hAnsi="Times New Roman" w:cs="Times New Roman"/>
                <w:sz w:val="20"/>
                <w:szCs w:val="20"/>
              </w:rPr>
              <w:br/>
              <w:t>строительных) работ</w:t>
            </w:r>
          </w:p>
        </w:tc>
        <w:tc>
          <w:tcPr>
            <w:tcW w:w="659"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монтажных работ</w:t>
            </w:r>
          </w:p>
        </w:tc>
        <w:tc>
          <w:tcPr>
            <w:tcW w:w="820"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оборудования, мебели и инвентаря</w:t>
            </w:r>
          </w:p>
        </w:tc>
        <w:tc>
          <w:tcPr>
            <w:tcW w:w="521"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прочих затрат</w:t>
            </w:r>
          </w:p>
        </w:tc>
        <w:tc>
          <w:tcPr>
            <w:tcW w:w="542"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C2F8F" w:rsidRPr="006C2F8F" w:rsidTr="006C2F8F">
        <w:tc>
          <w:tcPr>
            <w:tcW w:w="231"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w:t>
            </w:r>
          </w:p>
        </w:tc>
        <w:tc>
          <w:tcPr>
            <w:tcW w:w="507"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2</w:t>
            </w:r>
          </w:p>
        </w:tc>
        <w:tc>
          <w:tcPr>
            <w:tcW w:w="824"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3</w:t>
            </w:r>
          </w:p>
        </w:tc>
        <w:tc>
          <w:tcPr>
            <w:tcW w:w="830"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4</w:t>
            </w:r>
          </w:p>
        </w:tc>
        <w:tc>
          <w:tcPr>
            <w:tcW w:w="659"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5</w:t>
            </w:r>
          </w:p>
        </w:tc>
        <w:tc>
          <w:tcPr>
            <w:tcW w:w="820"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6</w:t>
            </w:r>
          </w:p>
        </w:tc>
        <w:tc>
          <w:tcPr>
            <w:tcW w:w="521"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7</w:t>
            </w:r>
          </w:p>
        </w:tc>
        <w:tc>
          <w:tcPr>
            <w:tcW w:w="542"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8</w:t>
            </w:r>
          </w:p>
        </w:tc>
      </w:tr>
      <w:tr w:rsidR="006C2F8F" w:rsidRPr="006C2F8F" w:rsidTr="006C2F8F">
        <w:tc>
          <w:tcPr>
            <w:tcW w:w="231"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0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824"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83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65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82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21"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42"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r>
    </w:tbl>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Руководитель</w:t>
      </w:r>
      <w:r>
        <w:rPr>
          <w:rFonts w:ascii="Times New Roman" w:eastAsia="Times New Roman" w:hAnsi="Times New Roman" w:cs="Times New Roman"/>
          <w:sz w:val="24"/>
          <w:szCs w:val="24"/>
        </w:rPr>
        <w:br/>
        <w:t>проектной организации _________________________________________________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w:t>
      </w:r>
      <w:r>
        <w:rPr>
          <w:rFonts w:ascii="Times New Roman" w:eastAsia="Times New Roman" w:hAnsi="Times New Roman" w:cs="Times New Roman"/>
          <w:sz w:val="24"/>
          <w:szCs w:val="24"/>
        </w:rPr>
        <w:br/>
        <w:t>проекта ______________________________________________________________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_________________ отдела ____________________________________</w:t>
      </w:r>
      <w:r>
        <w:rPr>
          <w:rFonts w:ascii="Times New Roman" w:eastAsia="Times New Roman" w:hAnsi="Times New Roman" w:cs="Times New Roman"/>
          <w:sz w:val="24"/>
          <w:szCs w:val="24"/>
        </w:rPr>
        <w:br/>
        <w:t>                      (наименование)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_____________________________________________________________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517B1B" w:rsidP="006C2F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453.7pt;height:.6pt" o:hralign="center" o:hrstd="t" o:hr="t" fillcolor="#a0a0a0" stroked="f"/>
        </w:pict>
      </w:r>
    </w:p>
    <w:p w:rsidR="006C2F8F" w:rsidRDefault="006C2F8F" w:rsidP="006C2F8F">
      <w:pPr>
        <w:spacing w:after="0" w:line="240" w:lineRule="auto"/>
        <w:jc w:val="both"/>
        <w:rPr>
          <w:rFonts w:ascii="Times New Roman" w:eastAsia="Times New Roman" w:hAnsi="Times New Roman" w:cs="Times New Roman"/>
          <w:sz w:val="24"/>
          <w:szCs w:val="24"/>
        </w:rPr>
      </w:pPr>
    </w:p>
    <w:p w:rsidR="00636930" w:rsidRPr="006C2F8F"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«ОБРАЗЕЦ</w:t>
      </w:r>
      <w:r w:rsidR="00636930" w:rsidRPr="006C2F8F">
        <w:rPr>
          <w:rFonts w:ascii="Times New Roman" w:eastAsia="Times New Roman" w:hAnsi="Times New Roman" w:cs="Times New Roman"/>
          <w:b/>
          <w:sz w:val="24"/>
          <w:szCs w:val="24"/>
          <w:u w:val="single"/>
        </w:rPr>
        <w:t xml:space="preserve"> № 2</w:t>
      </w:r>
      <w:r>
        <w:rPr>
          <w:rFonts w:ascii="Times New Roman" w:eastAsia="Times New Roman" w:hAnsi="Times New Roman" w:cs="Times New Roman"/>
          <w:b/>
          <w:sz w:val="24"/>
          <w:szCs w:val="24"/>
          <w:u w:val="single"/>
        </w:rPr>
        <w:t>»</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____________________________________________________________</w:t>
      </w:r>
      <w:r>
        <w:rPr>
          <w:rFonts w:ascii="Times New Roman" w:eastAsia="Times New Roman" w:hAnsi="Times New Roman" w:cs="Times New Roman"/>
          <w:sz w:val="24"/>
          <w:szCs w:val="24"/>
        </w:rPr>
        <w:br/>
        <w:t>                                                (наименование организации)</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"Утверждена" " ___ " _________ 20 ___ г.</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Сводка затрат в сумме ________________________________________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том числе возвратных сумм __________________________________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w:t>
      </w:r>
      <w:r>
        <w:rPr>
          <w:rFonts w:ascii="Times New Roman" w:eastAsia="Times New Roman" w:hAnsi="Times New Roman" w:cs="Times New Roman"/>
          <w:sz w:val="24"/>
          <w:szCs w:val="24"/>
        </w:rPr>
        <w:br/>
        <w:t>                            (ссылка на документ об утверждении)</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___ " _________ 20 ___ г.</w:t>
      </w:r>
    </w:p>
    <w:p w:rsidR="00636930" w:rsidRDefault="00636930" w:rsidP="006C2F8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СВОДКА ЗАТРАТ</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w:t>
      </w:r>
      <w:r>
        <w:rPr>
          <w:rFonts w:ascii="Times New Roman" w:eastAsia="Times New Roman" w:hAnsi="Times New Roman" w:cs="Times New Roman"/>
          <w:sz w:val="24"/>
          <w:szCs w:val="24"/>
        </w:rPr>
        <w:br/>
        <w:t>(наименование стройки)</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Составлена в ценах по состоянию на _____________ 20 ____ г.</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сом</w:t>
      </w:r>
    </w:p>
    <w:tbl>
      <w:tblPr>
        <w:tblStyle w:val="aff1"/>
        <w:tblW w:w="4852" w:type="pct"/>
        <w:tblLook w:val="04A0" w:firstRow="1" w:lastRow="0" w:firstColumn="1" w:lastColumn="0" w:noHBand="0" w:noVBand="1"/>
      </w:tblPr>
      <w:tblGrid>
        <w:gridCol w:w="531"/>
        <w:gridCol w:w="2557"/>
        <w:gridCol w:w="2050"/>
        <w:gridCol w:w="1798"/>
        <w:gridCol w:w="2079"/>
      </w:tblGrid>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п.п.</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Наименование затрат</w:t>
            </w:r>
          </w:p>
        </w:tc>
        <w:tc>
          <w:tcPr>
            <w:tcW w:w="113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Объекты производственного назначения *</w:t>
            </w:r>
          </w:p>
        </w:tc>
        <w:tc>
          <w:tcPr>
            <w:tcW w:w="100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Объекты жилищно-</w:t>
            </w:r>
            <w:r w:rsidRPr="006C2F8F">
              <w:rPr>
                <w:rFonts w:ascii="Times New Roman" w:eastAsia="Times New Roman" w:hAnsi="Times New Roman" w:cs="Times New Roman"/>
                <w:sz w:val="20"/>
                <w:szCs w:val="20"/>
              </w:rPr>
              <w:br/>
              <w:t>гражданского назначения</w:t>
            </w:r>
          </w:p>
        </w:tc>
        <w:tc>
          <w:tcPr>
            <w:tcW w:w="1155"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Всего</w:t>
            </w: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2</w:t>
            </w:r>
          </w:p>
        </w:tc>
        <w:tc>
          <w:tcPr>
            <w:tcW w:w="113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3</w:t>
            </w:r>
          </w:p>
        </w:tc>
        <w:tc>
          <w:tcPr>
            <w:tcW w:w="100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4</w:t>
            </w:r>
          </w:p>
        </w:tc>
        <w:tc>
          <w:tcPr>
            <w:tcW w:w="1155"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5</w:t>
            </w: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Сметная стоимость:</w:t>
            </w:r>
          </w:p>
        </w:tc>
        <w:tc>
          <w:tcPr>
            <w:tcW w:w="1139" w:type="pct"/>
            <w:vMerge w:val="restar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1000" w:type="pct"/>
            <w:vMerge w:val="restar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1155" w:type="pct"/>
            <w:vMerge w:val="restar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1.1</w:t>
            </w:r>
            <w:r w:rsidRPr="006C2F8F">
              <w:rPr>
                <w:rFonts w:ascii="Times New Roman" w:eastAsia="Times New Roman" w:hAnsi="Times New Roman" w:cs="Times New Roman"/>
                <w:sz w:val="20"/>
                <w:szCs w:val="20"/>
              </w:rPr>
              <w:br/>
              <w:t>1.2</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строительных и монтажных работ</w:t>
            </w:r>
            <w:r w:rsidRPr="006C2F8F">
              <w:rPr>
                <w:rFonts w:ascii="Times New Roman" w:eastAsia="Times New Roman" w:hAnsi="Times New Roman" w:cs="Times New Roman"/>
                <w:sz w:val="20"/>
                <w:szCs w:val="20"/>
              </w:rPr>
              <w:br/>
              <w:t>оборудования, мебели и инвентаря</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1155"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1.3 2</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прочих затрат Общая сметная стоимость:</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1155"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в том числе:</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1155"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2.1</w:t>
            </w:r>
            <w:r w:rsidRPr="006C2F8F">
              <w:rPr>
                <w:rFonts w:ascii="Times New Roman" w:eastAsia="Times New Roman" w:hAnsi="Times New Roman" w:cs="Times New Roman"/>
                <w:sz w:val="20"/>
                <w:szCs w:val="20"/>
              </w:rPr>
              <w:br/>
              <w:t>2.2</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возвратных сумм НДС</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1155" w:type="pct"/>
            <w:vMerge/>
            <w:hideMark/>
          </w:tcPr>
          <w:p w:rsidR="00636930" w:rsidRPr="006C2F8F" w:rsidRDefault="00636930" w:rsidP="002A2618">
            <w:pPr>
              <w:jc w:val="both"/>
              <w:rPr>
                <w:rFonts w:ascii="Times New Roman" w:eastAsia="Times New Roman" w:hAnsi="Times New Roman" w:cs="Times New Roman"/>
                <w:sz w:val="20"/>
                <w:szCs w:val="20"/>
              </w:rPr>
            </w:pPr>
          </w:p>
        </w:tc>
      </w:tr>
    </w:tbl>
    <w:p w:rsidR="006C2F8F" w:rsidRDefault="006C2F8F" w:rsidP="006C2F8F">
      <w:pPr>
        <w:spacing w:after="0" w:line="240" w:lineRule="auto"/>
        <w:contextualSpacing/>
        <w:jc w:val="both"/>
        <w:rPr>
          <w:rFonts w:ascii="Times New Roman" w:eastAsia="Times New Roman" w:hAnsi="Times New Roman" w:cs="Times New Roman"/>
          <w:sz w:val="24"/>
          <w:szCs w:val="24"/>
        </w:rPr>
      </w:pP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Руководитель</w:t>
      </w:r>
      <w:r>
        <w:rPr>
          <w:rFonts w:ascii="Times New Roman" w:eastAsia="Times New Roman" w:hAnsi="Times New Roman" w:cs="Times New Roman"/>
          <w:sz w:val="24"/>
          <w:szCs w:val="24"/>
        </w:rPr>
        <w:br/>
        <w:t>Проектной организации ______________________________________________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w:t>
      </w:r>
      <w:r>
        <w:rPr>
          <w:rFonts w:ascii="Times New Roman" w:eastAsia="Times New Roman" w:hAnsi="Times New Roman" w:cs="Times New Roman"/>
          <w:sz w:val="24"/>
          <w:szCs w:val="24"/>
        </w:rPr>
        <w:br/>
        <w:t>проекта ____________________________________________________________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________________ отдела ___________________________________</w:t>
      </w:r>
      <w:r>
        <w:rPr>
          <w:rFonts w:ascii="Times New Roman" w:eastAsia="Times New Roman" w:hAnsi="Times New Roman" w:cs="Times New Roman"/>
          <w:sz w:val="24"/>
          <w:szCs w:val="24"/>
        </w:rPr>
        <w:br/>
        <w:t>                      (наименование)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___________________________________________________________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517B1B"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7" style="width:453.7pt;height:.6pt" o:hralign="center" o:hrstd="t" o:hr="t" fillcolor="#a0a0a0" stroked="f"/>
        </w:pict>
      </w:r>
    </w:p>
    <w:p w:rsidR="00636930" w:rsidRPr="006C2F8F" w:rsidRDefault="00AF0DA0" w:rsidP="006C2F8F">
      <w:pPr>
        <w:spacing w:before="100" w:beforeAutospacing="1" w:after="100" w:afterAutospacing="1"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«ОБРАЗЕЦ</w:t>
      </w:r>
      <w:r w:rsidR="00636930" w:rsidRPr="006C2F8F">
        <w:rPr>
          <w:rFonts w:ascii="Times New Roman" w:eastAsia="Times New Roman" w:hAnsi="Times New Roman" w:cs="Times New Roman"/>
          <w:b/>
          <w:sz w:val="24"/>
          <w:szCs w:val="24"/>
          <w:u w:val="single"/>
        </w:rPr>
        <w:t xml:space="preserve"> № 3</w:t>
      </w:r>
      <w:r>
        <w:rPr>
          <w:rFonts w:ascii="Times New Roman" w:eastAsia="Times New Roman" w:hAnsi="Times New Roman" w:cs="Times New Roman"/>
          <w:b/>
          <w:sz w:val="24"/>
          <w:szCs w:val="24"/>
          <w:u w:val="single"/>
        </w:rPr>
        <w:t>»</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br/>
        <w:t>(наименование стройки)</w:t>
      </w:r>
    </w:p>
    <w:p w:rsidR="00AF0DA0" w:rsidRDefault="00AF0DA0" w:rsidP="006C2F8F">
      <w:pPr>
        <w:spacing w:after="0" w:line="240" w:lineRule="auto"/>
        <w:contextualSpacing/>
        <w:jc w:val="center"/>
        <w:rPr>
          <w:rFonts w:ascii="Times New Roman" w:eastAsia="Times New Roman" w:hAnsi="Times New Roman" w:cs="Times New Roman"/>
          <w:b/>
          <w:bCs/>
          <w:sz w:val="24"/>
          <w:szCs w:val="24"/>
        </w:rPr>
      </w:pPr>
    </w:p>
    <w:p w:rsidR="00636930" w:rsidRDefault="00636930" w:rsidP="006C2F8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ОБЪЕКТНЫЙ СМЕТНЫЙ РАСЧЕТ № 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(ОБЪЕКТНАЯ СМЕТА)</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строительство (капитальный ремонт) ________________________________</w:t>
      </w:r>
      <w:r>
        <w:rPr>
          <w:rFonts w:ascii="Times New Roman" w:eastAsia="Times New Roman" w:hAnsi="Times New Roman" w:cs="Times New Roman"/>
          <w:sz w:val="24"/>
          <w:szCs w:val="24"/>
        </w:rPr>
        <w:br/>
        <w:t>                                                                            (наименование объекта)</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__________________________________________тыс.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оплату труда _____________________________________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Расчетный измеритель единичной стоимости ____________________________</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Составлен(а) в ценах по состоянию на _____________ 20 ______ г.</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сом</w:t>
      </w:r>
    </w:p>
    <w:tbl>
      <w:tblPr>
        <w:tblStyle w:val="aff1"/>
        <w:tblW w:w="5000" w:type="pct"/>
        <w:tblLook w:val="04A0" w:firstRow="1" w:lastRow="0" w:firstColumn="1" w:lastColumn="0" w:noHBand="0" w:noVBand="1"/>
      </w:tblPr>
      <w:tblGrid>
        <w:gridCol w:w="497"/>
        <w:gridCol w:w="884"/>
        <w:gridCol w:w="1329"/>
        <w:gridCol w:w="1063"/>
        <w:gridCol w:w="1098"/>
        <w:gridCol w:w="994"/>
        <w:gridCol w:w="764"/>
        <w:gridCol w:w="655"/>
        <w:gridCol w:w="915"/>
        <w:gridCol w:w="1091"/>
      </w:tblGrid>
      <w:tr w:rsidR="00636930" w:rsidRPr="006C2F8F" w:rsidTr="006C2F8F">
        <w:tc>
          <w:tcPr>
            <w:tcW w:w="239"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п.п.</w:t>
            </w:r>
          </w:p>
        </w:tc>
        <w:tc>
          <w:tcPr>
            <w:tcW w:w="409"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Номера сметных расчетов (смет)</w:t>
            </w:r>
          </w:p>
        </w:tc>
        <w:tc>
          <w:tcPr>
            <w:tcW w:w="745"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Наименование работ и затрат</w:t>
            </w:r>
          </w:p>
        </w:tc>
        <w:tc>
          <w:tcPr>
            <w:tcW w:w="2464" w:type="pct"/>
            <w:gridSpan w:val="5"/>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Сметная стоимость</w:t>
            </w:r>
          </w:p>
        </w:tc>
        <w:tc>
          <w:tcPr>
            <w:tcW w:w="486"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Средства на оплату труда</w:t>
            </w:r>
          </w:p>
        </w:tc>
        <w:tc>
          <w:tcPr>
            <w:tcW w:w="602"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Показатели единичной стоимости</w:t>
            </w:r>
          </w:p>
        </w:tc>
      </w:tr>
      <w:tr w:rsidR="00636930" w:rsidRPr="006C2F8F" w:rsidTr="006C2F8F">
        <w:tc>
          <w:tcPr>
            <w:tcW w:w="239" w:type="pct"/>
            <w:vMerge/>
            <w:hideMark/>
          </w:tcPr>
          <w:p w:rsidR="00636930" w:rsidRPr="006C2F8F" w:rsidRDefault="00636930" w:rsidP="002A2618">
            <w:pPr>
              <w:jc w:val="both"/>
              <w:rPr>
                <w:rFonts w:ascii="Times New Roman" w:eastAsia="Times New Roman" w:hAnsi="Times New Roman" w:cs="Times New Roman"/>
                <w:sz w:val="20"/>
                <w:szCs w:val="20"/>
              </w:rPr>
            </w:pPr>
          </w:p>
        </w:tc>
        <w:tc>
          <w:tcPr>
            <w:tcW w:w="409" w:type="pct"/>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584"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строи-</w:t>
            </w:r>
            <w:r w:rsidRPr="006C2F8F">
              <w:rPr>
                <w:rFonts w:ascii="Times New Roman" w:eastAsia="Times New Roman" w:hAnsi="Times New Roman" w:cs="Times New Roman"/>
                <w:sz w:val="20"/>
                <w:szCs w:val="20"/>
              </w:rPr>
              <w:br/>
              <w:t>тельных (ремонтно-</w:t>
            </w:r>
            <w:r w:rsidRPr="006C2F8F">
              <w:rPr>
                <w:rFonts w:ascii="Times New Roman" w:eastAsia="Times New Roman" w:hAnsi="Times New Roman" w:cs="Times New Roman"/>
                <w:sz w:val="20"/>
                <w:szCs w:val="20"/>
              </w:rPr>
              <w:br/>
              <w:t>строи-</w:t>
            </w:r>
            <w:r w:rsidRPr="006C2F8F">
              <w:rPr>
                <w:rFonts w:ascii="Times New Roman" w:eastAsia="Times New Roman" w:hAnsi="Times New Roman" w:cs="Times New Roman"/>
                <w:sz w:val="20"/>
                <w:szCs w:val="20"/>
              </w:rPr>
              <w:br/>
              <w:t>тельных) работ</w:t>
            </w:r>
          </w:p>
        </w:tc>
        <w:tc>
          <w:tcPr>
            <w:tcW w:w="60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монтажных работ</w:t>
            </w:r>
          </w:p>
        </w:tc>
        <w:tc>
          <w:tcPr>
            <w:tcW w:w="538"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оборудо-</w:t>
            </w:r>
            <w:r w:rsidRPr="006C2F8F">
              <w:rPr>
                <w:rFonts w:ascii="Times New Roman" w:eastAsia="Times New Roman" w:hAnsi="Times New Roman" w:cs="Times New Roman"/>
                <w:sz w:val="20"/>
                <w:szCs w:val="20"/>
              </w:rPr>
              <w:br/>
              <w:t>вания, мебели, инвентаря</w:t>
            </w:r>
          </w:p>
        </w:tc>
        <w:tc>
          <w:tcPr>
            <w:tcW w:w="38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прочих затрат</w:t>
            </w:r>
          </w:p>
        </w:tc>
        <w:tc>
          <w:tcPr>
            <w:tcW w:w="316"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Всего</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602"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36930" w:rsidRPr="006C2F8F" w:rsidTr="006C2F8F">
        <w:tc>
          <w:tcPr>
            <w:tcW w:w="239"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w:t>
            </w:r>
          </w:p>
        </w:tc>
        <w:tc>
          <w:tcPr>
            <w:tcW w:w="409"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2</w:t>
            </w:r>
          </w:p>
        </w:tc>
        <w:tc>
          <w:tcPr>
            <w:tcW w:w="745"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3</w:t>
            </w:r>
          </w:p>
        </w:tc>
        <w:tc>
          <w:tcPr>
            <w:tcW w:w="584"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4</w:t>
            </w:r>
          </w:p>
        </w:tc>
        <w:tc>
          <w:tcPr>
            <w:tcW w:w="607"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5</w:t>
            </w:r>
          </w:p>
        </w:tc>
        <w:tc>
          <w:tcPr>
            <w:tcW w:w="538"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6</w:t>
            </w:r>
          </w:p>
        </w:tc>
        <w:tc>
          <w:tcPr>
            <w:tcW w:w="387"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7</w:t>
            </w:r>
          </w:p>
        </w:tc>
        <w:tc>
          <w:tcPr>
            <w:tcW w:w="316"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8</w:t>
            </w:r>
          </w:p>
        </w:tc>
        <w:tc>
          <w:tcPr>
            <w:tcW w:w="486"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9</w:t>
            </w:r>
          </w:p>
        </w:tc>
        <w:tc>
          <w:tcPr>
            <w:tcW w:w="602"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10</w:t>
            </w:r>
          </w:p>
        </w:tc>
      </w:tr>
      <w:tr w:rsidR="00636930" w:rsidRPr="006C2F8F" w:rsidTr="006C2F8F">
        <w:tc>
          <w:tcPr>
            <w:tcW w:w="23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40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745"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84"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60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38"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38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316"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486"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602"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r>
    </w:tbl>
    <w:p w:rsidR="006C2F8F" w:rsidRDefault="006C2F8F" w:rsidP="006C2F8F">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 проекта 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________________ отдела ________________________________</w:t>
      </w:r>
      <w:r>
        <w:rPr>
          <w:rFonts w:ascii="Times New Roman" w:eastAsia="Times New Roman" w:hAnsi="Times New Roman" w:cs="Times New Roman"/>
          <w:sz w:val="24"/>
          <w:szCs w:val="24"/>
        </w:rPr>
        <w:br/>
        <w:t>                     (наименование)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Pr="00AF0DA0" w:rsidRDefault="00AF0DA0" w:rsidP="00AF0DA0">
      <w:pPr>
        <w:spacing w:before="100" w:beforeAutospacing="1" w:after="100" w:afterAutospacing="1"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«ОБРАЗЕЦ</w:t>
      </w:r>
      <w:r w:rsidR="00636930" w:rsidRPr="00AF0DA0">
        <w:rPr>
          <w:rFonts w:ascii="Times New Roman" w:eastAsia="Times New Roman" w:hAnsi="Times New Roman" w:cs="Times New Roman"/>
          <w:b/>
          <w:sz w:val="24"/>
          <w:szCs w:val="24"/>
          <w:u w:val="single"/>
        </w:rPr>
        <w:t xml:space="preserve"> № 4</w:t>
      </w:r>
      <w:r>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w:t>
      </w:r>
      <w:r>
        <w:rPr>
          <w:rFonts w:ascii="Times New Roman" w:eastAsia="Times New Roman" w:hAnsi="Times New Roman" w:cs="Times New Roman"/>
          <w:sz w:val="24"/>
          <w:szCs w:val="24"/>
        </w:rPr>
        <w:br/>
        <w:t>[наименование стройки (ремонтируемого объекта)]</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ЛОКАЛЬНЫЙ СМЕТНЫЙ РАСЧЕТ № _____</w:t>
      </w:r>
      <w:r>
        <w:rPr>
          <w:rFonts w:ascii="Times New Roman" w:eastAsia="Times New Roman" w:hAnsi="Times New Roman" w:cs="Times New Roman"/>
          <w:sz w:val="24"/>
          <w:szCs w:val="24"/>
        </w:rPr>
        <w:br/>
        <w:t>(локальная смета)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____________________________________________________________</w:t>
      </w:r>
      <w:r>
        <w:rPr>
          <w:rFonts w:ascii="Times New Roman" w:eastAsia="Times New Roman" w:hAnsi="Times New Roman" w:cs="Times New Roman"/>
          <w:sz w:val="24"/>
          <w:szCs w:val="24"/>
        </w:rPr>
        <w:br/>
        <w:t>                     (наименование работ и затрат, наименование объекта)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чертежи №№ __________________________________________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________________________________________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оплату труда ___________________________________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Составлен(а) в текущих (прогнозных) ценах по состоянию на __________ 20 __ г.</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сом</w:t>
      </w:r>
    </w:p>
    <w:tbl>
      <w:tblPr>
        <w:tblStyle w:val="aff1"/>
        <w:tblW w:w="4750" w:type="pct"/>
        <w:tblLook w:val="04A0" w:firstRow="1" w:lastRow="0" w:firstColumn="1" w:lastColumn="0" w:noHBand="0" w:noVBand="1"/>
      </w:tblPr>
      <w:tblGrid>
        <w:gridCol w:w="458"/>
        <w:gridCol w:w="906"/>
        <w:gridCol w:w="1174"/>
        <w:gridCol w:w="984"/>
        <w:gridCol w:w="690"/>
        <w:gridCol w:w="1110"/>
        <w:gridCol w:w="594"/>
        <w:gridCol w:w="690"/>
        <w:gridCol w:w="1098"/>
        <w:gridCol w:w="767"/>
        <w:gridCol w:w="565"/>
        <w:gridCol w:w="254"/>
      </w:tblGrid>
      <w:tr w:rsidR="00636930" w:rsidRPr="00AF0DA0" w:rsidTr="00AF0DA0">
        <w:tc>
          <w:tcPr>
            <w:tcW w:w="20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40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Шифр и номер позиции норматива</w:t>
            </w:r>
          </w:p>
        </w:tc>
        <w:tc>
          <w:tcPr>
            <w:tcW w:w="10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Наименование работ и затрат, единица измерения</w:t>
            </w:r>
          </w:p>
        </w:tc>
        <w:tc>
          <w:tcPr>
            <w:tcW w:w="40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w:t>
            </w:r>
          </w:p>
        </w:tc>
        <w:tc>
          <w:tcPr>
            <w:tcW w:w="900" w:type="pct"/>
            <w:gridSpan w:val="2"/>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Стоимость единицы</w:t>
            </w:r>
          </w:p>
        </w:tc>
        <w:tc>
          <w:tcPr>
            <w:tcW w:w="1450" w:type="pct"/>
            <w:gridSpan w:val="3"/>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Общая стоимость</w:t>
            </w:r>
          </w:p>
        </w:tc>
        <w:tc>
          <w:tcPr>
            <w:tcW w:w="1000" w:type="pct"/>
            <w:gridSpan w:val="2"/>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Затраты труда рабочих, чел.-ч, не занятых обслуживанием машин</w:t>
            </w: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r w:rsidR="00636930" w:rsidRPr="00AF0DA0" w:rsidTr="00AF0DA0">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всего</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эксплуатации машин</w:t>
            </w:r>
          </w:p>
        </w:tc>
        <w:tc>
          <w:tcPr>
            <w:tcW w:w="4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Всего</w:t>
            </w:r>
          </w:p>
        </w:tc>
        <w:tc>
          <w:tcPr>
            <w:tcW w:w="4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оплаты труда</w:t>
            </w:r>
          </w:p>
        </w:tc>
        <w:tc>
          <w:tcPr>
            <w:tcW w:w="4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эксплуатация машин</w:t>
            </w:r>
          </w:p>
        </w:tc>
        <w:tc>
          <w:tcPr>
            <w:tcW w:w="0" w:type="auto"/>
            <w:gridSpan w:val="2"/>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r w:rsidR="00636930" w:rsidRPr="00AF0DA0" w:rsidTr="00AF0DA0">
        <w:trPr>
          <w:trHeight w:val="276"/>
        </w:trPr>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40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оплаты труда</w:t>
            </w:r>
          </w:p>
        </w:tc>
        <w:tc>
          <w:tcPr>
            <w:tcW w:w="4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 т.ч. оплаты труда</w:t>
            </w: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gridSpan w:val="2"/>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hideMark/>
          </w:tcPr>
          <w:p w:rsidR="00636930" w:rsidRPr="00AF0DA0" w:rsidRDefault="00636930" w:rsidP="002A2618">
            <w:pPr>
              <w:jc w:val="both"/>
              <w:rPr>
                <w:sz w:val="20"/>
                <w:szCs w:val="20"/>
              </w:rPr>
            </w:pPr>
          </w:p>
        </w:tc>
      </w:tr>
      <w:tr w:rsidR="00636930" w:rsidRPr="00AF0DA0" w:rsidTr="00AF0DA0">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 т.ч. оплаты труда</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 единицу</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всего</w:t>
            </w: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r w:rsidR="00636930" w:rsidRPr="00AF0DA0" w:rsidTr="00AF0DA0">
        <w:tc>
          <w:tcPr>
            <w:tcW w:w="2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0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7</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8</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9</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10</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11</w:t>
            </w: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r w:rsidR="00636930" w:rsidRPr="00AF0DA0" w:rsidTr="00AF0DA0">
        <w:tc>
          <w:tcPr>
            <w:tcW w:w="2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0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517B1B" w:rsidP="00AF0DA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8" style="width:453.7pt;height:.6pt" o:hralign="center" o:hrstd="t" o:hr="t" fillcolor="#a0a0a0" stroked="f"/>
        </w:pict>
      </w:r>
    </w:p>
    <w:p w:rsidR="00AF0DA0" w:rsidRDefault="00AF0DA0" w:rsidP="00AF0DA0">
      <w:pPr>
        <w:spacing w:after="0" w:line="240" w:lineRule="auto"/>
        <w:contextualSpacing/>
        <w:jc w:val="center"/>
        <w:rPr>
          <w:rFonts w:ascii="Times New Roman" w:eastAsia="Times New Roman" w:hAnsi="Times New Roman" w:cs="Times New Roman"/>
          <w:b/>
          <w:sz w:val="24"/>
          <w:szCs w:val="24"/>
          <w:u w:val="single"/>
        </w:rPr>
      </w:pPr>
    </w:p>
    <w:p w:rsidR="00636930" w:rsidRPr="00AF0DA0" w:rsidRDefault="00AF0DA0" w:rsidP="00AF0DA0">
      <w:pPr>
        <w:spacing w:after="0" w:line="240" w:lineRule="auto"/>
        <w:contextualSpacing/>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«ОБРАЗЕЦ</w:t>
      </w:r>
      <w:r w:rsidR="00636930" w:rsidRPr="00AF0DA0">
        <w:rPr>
          <w:rFonts w:ascii="Times New Roman" w:eastAsia="Times New Roman" w:hAnsi="Times New Roman" w:cs="Times New Roman"/>
          <w:b/>
          <w:sz w:val="24"/>
          <w:szCs w:val="24"/>
          <w:u w:val="single"/>
        </w:rPr>
        <w:t xml:space="preserve"> № 5</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w:t>
      </w:r>
      <w:r>
        <w:rPr>
          <w:rFonts w:ascii="Times New Roman" w:eastAsia="Times New Roman" w:hAnsi="Times New Roman" w:cs="Times New Roman"/>
          <w:sz w:val="24"/>
          <w:szCs w:val="24"/>
        </w:rPr>
        <w:br/>
        <w:t>(наименование стройки)</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ЛОКАЛЬНАЯ РЕСУРСНАЯ ВЕДОМОСТЬ № 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_______________________________________________________________</w:t>
      </w:r>
      <w:r>
        <w:rPr>
          <w:rFonts w:ascii="Times New Roman" w:eastAsia="Times New Roman" w:hAnsi="Times New Roman" w:cs="Times New Roman"/>
          <w:sz w:val="24"/>
          <w:szCs w:val="24"/>
        </w:rPr>
        <w:br/>
        <w:t>                              (наименование работ и затрат, наименование объекта)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чертежи №№ ____________________________________________</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jc w:val="center"/>
        <w:tblLook w:val="04A0" w:firstRow="1" w:lastRow="0" w:firstColumn="1" w:lastColumn="0" w:noHBand="0" w:noVBand="1"/>
      </w:tblPr>
      <w:tblGrid>
        <w:gridCol w:w="481"/>
        <w:gridCol w:w="1474"/>
        <w:gridCol w:w="3416"/>
        <w:gridCol w:w="1122"/>
        <w:gridCol w:w="1122"/>
        <w:gridCol w:w="1211"/>
      </w:tblGrid>
      <w:tr w:rsidR="00636930" w:rsidRPr="00AF0DA0" w:rsidTr="00AF0DA0">
        <w:trPr>
          <w:jc w:val="center"/>
        </w:trPr>
        <w:tc>
          <w:tcPr>
            <w:tcW w:w="2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8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Шифр, номера нормативов и коды ресурсов</w:t>
            </w:r>
          </w:p>
        </w:tc>
        <w:tc>
          <w:tcPr>
            <w:tcW w:w="19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Наименование работ и затрат, характеристика оборудования и его масса</w:t>
            </w:r>
          </w:p>
        </w:tc>
        <w:tc>
          <w:tcPr>
            <w:tcW w:w="6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Единица измерения</w:t>
            </w:r>
          </w:p>
        </w:tc>
        <w:tc>
          <w:tcPr>
            <w:tcW w:w="1400" w:type="pct"/>
            <w:gridSpan w:val="2"/>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w:t>
            </w:r>
          </w:p>
        </w:tc>
      </w:tr>
      <w:tr w:rsidR="00636930" w:rsidRPr="00AF0DA0" w:rsidTr="00AF0DA0">
        <w:trPr>
          <w:jc w:val="center"/>
        </w:trPr>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 единицу</w:t>
            </w:r>
          </w:p>
        </w:tc>
        <w:tc>
          <w:tcPr>
            <w:tcW w:w="7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общая</w:t>
            </w:r>
          </w:p>
        </w:tc>
      </w:tr>
      <w:tr w:rsidR="00636930" w:rsidRPr="00AF0DA0" w:rsidTr="00AF0DA0">
        <w:trPr>
          <w:jc w:val="center"/>
        </w:trPr>
        <w:tc>
          <w:tcPr>
            <w:tcW w:w="2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8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9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7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r>
      <w:tr w:rsidR="00636930" w:rsidRPr="00AF0DA0" w:rsidTr="00AF0DA0">
        <w:trPr>
          <w:jc w:val="center"/>
        </w:trPr>
        <w:tc>
          <w:tcPr>
            <w:tcW w:w="2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8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9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7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517B1B"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9" style="width:453.7pt;height:.6pt" o:hralign="center" o:hrstd="t" o:hr="t" fillcolor="#a0a0a0" stroked="f"/>
        </w:pict>
      </w:r>
    </w:p>
    <w:p w:rsidR="00636930" w:rsidRPr="00AF0DA0"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 №</w:t>
      </w:r>
      <w:r w:rsidR="00636930" w:rsidRPr="00AF0DA0">
        <w:rPr>
          <w:rFonts w:ascii="Times New Roman" w:eastAsia="Times New Roman" w:hAnsi="Times New Roman" w:cs="Times New Roman"/>
          <w:b/>
          <w:sz w:val="24"/>
          <w:szCs w:val="24"/>
          <w:u w:val="single"/>
        </w:rPr>
        <w:t xml:space="preserve"> 6</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w:t>
      </w:r>
      <w:r>
        <w:rPr>
          <w:rFonts w:ascii="Times New Roman" w:eastAsia="Times New Roman" w:hAnsi="Times New Roman" w:cs="Times New Roman"/>
          <w:sz w:val="24"/>
          <w:szCs w:val="24"/>
        </w:rPr>
        <w:br/>
        <w:t>наименование (объекта) стройки</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ЛОКАЛЬНЫЙ РЕСУРСНЫЙ СМЕТНЫЙ РАСЧЁТ № _____</w:t>
      </w:r>
      <w:r>
        <w:rPr>
          <w:rFonts w:ascii="Times New Roman" w:eastAsia="Times New Roman" w:hAnsi="Times New Roman" w:cs="Times New Roman"/>
          <w:b/>
          <w:bCs/>
          <w:sz w:val="24"/>
          <w:szCs w:val="24"/>
        </w:rPr>
        <w:br/>
        <w:t>(ЛОКАЛЬНАЯ РЕСУРСНАЯ СМЕТА)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 __________________________________________________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(наименование работ и затрат, наименование объекта)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(чертежи, спецификации, схемы) №№ 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__________________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оплату труда _____________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Составлен(а) в текущих (прогнозных) ценах по состоянию на ______________ 20 ___ г.</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AF0DA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636930">
        <w:rPr>
          <w:rFonts w:ascii="Times New Roman" w:eastAsia="Times New Roman" w:hAnsi="Times New Roman" w:cs="Times New Roman"/>
          <w:sz w:val="24"/>
          <w:szCs w:val="24"/>
        </w:rPr>
        <w:t>ом</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firstRow="1" w:lastRow="0" w:firstColumn="1" w:lastColumn="0" w:noHBand="0" w:noVBand="1"/>
      </w:tblPr>
      <w:tblGrid>
        <w:gridCol w:w="496"/>
        <w:gridCol w:w="1222"/>
        <w:gridCol w:w="2624"/>
        <w:gridCol w:w="1113"/>
        <w:gridCol w:w="1217"/>
        <w:gridCol w:w="1032"/>
        <w:gridCol w:w="1122"/>
      </w:tblGrid>
      <w:tr w:rsidR="00636930" w:rsidRPr="00AF0DA0" w:rsidTr="00AF0DA0">
        <w:tc>
          <w:tcPr>
            <w:tcW w:w="3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7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Шифр, номера нормативов и коды ресурсов</w:t>
            </w:r>
          </w:p>
        </w:tc>
        <w:tc>
          <w:tcPr>
            <w:tcW w:w="15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Наименование работ и затрат, характеристика оборудования и его масса, расход ресурсов на единицу измерения</w:t>
            </w:r>
          </w:p>
        </w:tc>
        <w:tc>
          <w:tcPr>
            <w:tcW w:w="6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Единица измерения</w:t>
            </w:r>
          </w:p>
        </w:tc>
        <w:tc>
          <w:tcPr>
            <w:tcW w:w="6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 единиц по проектным данным</w:t>
            </w:r>
          </w:p>
        </w:tc>
        <w:tc>
          <w:tcPr>
            <w:tcW w:w="1250" w:type="pct"/>
            <w:gridSpan w:val="2"/>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Сметная стоимость</w:t>
            </w:r>
          </w:p>
        </w:tc>
      </w:tr>
      <w:tr w:rsidR="00636930" w:rsidRPr="00AF0DA0" w:rsidTr="00AF0DA0">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6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 единицу</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общая</w:t>
            </w:r>
          </w:p>
        </w:tc>
      </w:tr>
      <w:tr w:rsidR="00636930" w:rsidRPr="00AF0DA0" w:rsidTr="00AF0DA0">
        <w:tc>
          <w:tcPr>
            <w:tcW w:w="3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7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5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6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6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6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7</w:t>
            </w:r>
          </w:p>
        </w:tc>
      </w:tr>
      <w:tr w:rsidR="00636930" w:rsidRPr="00AF0DA0" w:rsidTr="00AF0DA0">
        <w:tc>
          <w:tcPr>
            <w:tcW w:w="3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7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5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517B1B"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0" style="width:453.7pt;height:.6pt" o:hralign="center" o:hrstd="t" o:hr="t" fillcolor="#a0a0a0" stroked="f"/>
        </w:pict>
      </w:r>
    </w:p>
    <w:p w:rsidR="00636930" w:rsidRPr="00AF0DA0"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w:t>
      </w:r>
      <w:r w:rsidR="00636930" w:rsidRPr="00AF0DA0">
        <w:rPr>
          <w:rFonts w:ascii="Times New Roman" w:eastAsia="Times New Roman" w:hAnsi="Times New Roman" w:cs="Times New Roman"/>
          <w:b/>
          <w:sz w:val="24"/>
          <w:szCs w:val="24"/>
          <w:u w:val="single"/>
        </w:rPr>
        <w:t xml:space="preserve"> </w:t>
      </w:r>
      <w:r w:rsidR="00636930" w:rsidRPr="00AF0DA0">
        <w:rPr>
          <w:rFonts w:ascii="Times New Roman" w:eastAsia="Times New Roman" w:hAnsi="Times New Roman" w:cs="Times New Roman"/>
          <w:b/>
          <w:sz w:val="24"/>
          <w:szCs w:val="24"/>
          <w:highlight w:val="yellow"/>
          <w:u w:val="single"/>
        </w:rPr>
        <w:t>1пс</w:t>
      </w:r>
      <w:r w:rsidRPr="00AF0DA0">
        <w:rPr>
          <w:rFonts w:ascii="Times New Roman" w:eastAsia="Times New Roman" w:hAnsi="Times New Roman" w:cs="Times New Roman"/>
          <w:b/>
          <w:sz w:val="24"/>
          <w:szCs w:val="24"/>
          <w:u w:val="single"/>
        </w:rPr>
        <w:t>»</w:t>
      </w:r>
    </w:p>
    <w:p w:rsidR="00636930" w:rsidRDefault="00AF0DA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w:t>
      </w:r>
      <w:r w:rsidR="00636930">
        <w:rPr>
          <w:rFonts w:ascii="Times New Roman" w:eastAsia="Times New Roman" w:hAnsi="Times New Roman" w:cs="Times New Roman"/>
          <w:sz w:val="24"/>
          <w:szCs w:val="24"/>
        </w:rPr>
        <w:t>к _______________________________________________</w:t>
      </w:r>
      <w:r w:rsidR="00636930">
        <w:rPr>
          <w:rFonts w:ascii="Times New Roman" w:eastAsia="Times New Roman" w:hAnsi="Times New Roman" w:cs="Times New Roman"/>
          <w:sz w:val="24"/>
          <w:szCs w:val="24"/>
        </w:rPr>
        <w:br/>
        <w:t xml:space="preserve">            </w:t>
      </w:r>
      <w:r>
        <w:rPr>
          <w:rFonts w:ascii="Times New Roman" w:eastAsia="Times New Roman" w:hAnsi="Times New Roman" w:cs="Times New Roman"/>
          <w:sz w:val="24"/>
          <w:szCs w:val="24"/>
        </w:rPr>
        <w:t xml:space="preserve">                                                </w:t>
      </w:r>
      <w:r w:rsidR="00636930">
        <w:rPr>
          <w:rFonts w:ascii="Times New Roman" w:eastAsia="Times New Roman" w:hAnsi="Times New Roman" w:cs="Times New Roman"/>
          <w:sz w:val="24"/>
          <w:szCs w:val="24"/>
        </w:rPr>
        <w:t>(договору, дополнительному соглашению)</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СМЕТА</w:t>
      </w:r>
      <w:r>
        <w:rPr>
          <w:rFonts w:ascii="Times New Roman" w:eastAsia="Times New Roman" w:hAnsi="Times New Roman" w:cs="Times New Roman"/>
          <w:b/>
          <w:bCs/>
          <w:sz w:val="24"/>
          <w:szCs w:val="24"/>
        </w:rPr>
        <w:br/>
        <w:t>на проектные и изыскательские работы</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строительства и стадии проектирования 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проектной организации - генерального проектировщика 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организации заказчика _____________________________________</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сом</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firstRow="1" w:lastRow="0" w:firstColumn="1" w:lastColumn="0" w:noHBand="0" w:noVBand="1"/>
      </w:tblPr>
      <w:tblGrid>
        <w:gridCol w:w="531"/>
        <w:gridCol w:w="1500"/>
        <w:gridCol w:w="2082"/>
        <w:gridCol w:w="912"/>
        <w:gridCol w:w="1634"/>
        <w:gridCol w:w="1224"/>
        <w:gridCol w:w="943"/>
      </w:tblGrid>
      <w:tr w:rsidR="00636930" w:rsidRPr="00AF0DA0" w:rsidTr="00AF0DA0">
        <w:tc>
          <w:tcPr>
            <w:tcW w:w="270" w:type="pct"/>
            <w:vMerge w:val="restar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847" w:type="pct"/>
            <w:vMerge w:val="restar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Перечень выполняемых работ</w:t>
            </w:r>
          </w:p>
        </w:tc>
        <w:tc>
          <w:tcPr>
            <w:tcW w:w="1173" w:type="pct"/>
            <w:vMerge w:val="restar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Характеристика проектируемого объекта</w:t>
            </w:r>
          </w:p>
        </w:tc>
        <w:tc>
          <w:tcPr>
            <w:tcW w:w="516" w:type="pct"/>
            <w:vMerge w:val="restar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Ссылка на № смет по формам № 2п и Зп</w:t>
            </w:r>
          </w:p>
        </w:tc>
        <w:tc>
          <w:tcPr>
            <w:tcW w:w="2146" w:type="pct"/>
            <w:gridSpan w:val="3"/>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Стоимость работ</w:t>
            </w:r>
          </w:p>
        </w:tc>
      </w:tr>
      <w:tr w:rsidR="00636930" w:rsidRPr="00AF0DA0" w:rsidTr="00AF0DA0">
        <w:tc>
          <w:tcPr>
            <w:tcW w:w="0" w:type="auto"/>
            <w:vMerge/>
            <w:hideMark/>
          </w:tcPr>
          <w:p w:rsidR="00636930" w:rsidRPr="00AF0DA0" w:rsidRDefault="00636930" w:rsidP="00AF0DA0">
            <w:pPr>
              <w:contextualSpacing/>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contextualSpacing/>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contextualSpacing/>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contextualSpacing/>
              <w:jc w:val="center"/>
              <w:rPr>
                <w:rFonts w:ascii="Times New Roman" w:eastAsia="Times New Roman" w:hAnsi="Times New Roman" w:cs="Times New Roman"/>
                <w:sz w:val="20"/>
                <w:szCs w:val="20"/>
              </w:rPr>
            </w:pPr>
          </w:p>
        </w:tc>
        <w:tc>
          <w:tcPr>
            <w:tcW w:w="921"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Изыскательских</w:t>
            </w:r>
          </w:p>
        </w:tc>
        <w:tc>
          <w:tcPr>
            <w:tcW w:w="691"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Проектных</w:t>
            </w:r>
          </w:p>
        </w:tc>
        <w:tc>
          <w:tcPr>
            <w:tcW w:w="517"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всего</w:t>
            </w:r>
          </w:p>
        </w:tc>
      </w:tr>
      <w:tr w:rsidR="00636930" w:rsidRPr="00AF0DA0" w:rsidTr="00AF0DA0">
        <w:tc>
          <w:tcPr>
            <w:tcW w:w="270"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847"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173"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516"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921"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691"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c>
          <w:tcPr>
            <w:tcW w:w="517"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7</w:t>
            </w:r>
          </w:p>
        </w:tc>
      </w:tr>
      <w:tr w:rsidR="00636930" w:rsidRPr="00AF0DA0" w:rsidTr="00AF0DA0">
        <w:tc>
          <w:tcPr>
            <w:tcW w:w="270"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847"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173"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516"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921"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91"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517"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по смете ____________________________________________________</w:t>
      </w:r>
      <w:r>
        <w:rPr>
          <w:rFonts w:ascii="Times New Roman" w:eastAsia="Times New Roman" w:hAnsi="Times New Roman" w:cs="Times New Roman"/>
          <w:sz w:val="24"/>
          <w:szCs w:val="24"/>
        </w:rPr>
        <w:br/>
        <w:t>                                                             (сумма прописью)</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Руководитель проектной организации 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Главный инженер проекта 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печати          « _____ » ________________ 20 ____ г.</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Согласована:</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Ответственный представитель заказчика 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печати          « _____ » ________________ 20 ____ г.</w:t>
      </w:r>
    </w:p>
    <w:p w:rsidR="00636930" w:rsidRDefault="00517B1B"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1" style="width:453.7pt;height:.6pt" o:hralign="center" o:hrstd="t" o:hr="t" fillcolor="#a0a0a0" stroked="f"/>
        </w:pict>
      </w:r>
    </w:p>
    <w:p w:rsidR="00636930" w:rsidRPr="00AF0DA0" w:rsidRDefault="00AF0DA0" w:rsidP="00AF0DA0">
      <w:pPr>
        <w:spacing w:after="0" w:line="240" w:lineRule="auto"/>
        <w:contextualSpacing/>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w:t>
      </w:r>
      <w:r w:rsidR="00636930" w:rsidRPr="00AF0DA0">
        <w:rPr>
          <w:rFonts w:ascii="Times New Roman" w:eastAsia="Times New Roman" w:hAnsi="Times New Roman" w:cs="Times New Roman"/>
          <w:b/>
          <w:sz w:val="24"/>
          <w:szCs w:val="24"/>
          <w:u w:val="single"/>
        </w:rPr>
        <w:t xml:space="preserve"> № 2п</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к __________________________________________</w:t>
      </w:r>
      <w:r>
        <w:rPr>
          <w:rFonts w:ascii="Times New Roman" w:eastAsia="Times New Roman" w:hAnsi="Times New Roman" w:cs="Times New Roman"/>
          <w:sz w:val="24"/>
          <w:szCs w:val="24"/>
        </w:rPr>
        <w:br/>
        <w:t xml:space="preserve">                   </w:t>
      </w:r>
      <w:r w:rsidR="00AF0D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(договору, дополнительному соглашению)</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СМЕТА №</w:t>
      </w:r>
      <w:r>
        <w:rPr>
          <w:rFonts w:ascii="Times New Roman" w:eastAsia="Times New Roman" w:hAnsi="Times New Roman" w:cs="Times New Roman"/>
          <w:b/>
          <w:bCs/>
          <w:sz w:val="24"/>
          <w:szCs w:val="24"/>
        </w:rPr>
        <w:br/>
        <w:t>на проектные (изыскательские) работы</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предприятия, здания, сооружения, стадии проектирования, этапа, вида</w:t>
      </w:r>
      <w:r>
        <w:rPr>
          <w:rFonts w:ascii="Times New Roman" w:eastAsia="Times New Roman" w:hAnsi="Times New Roman" w:cs="Times New Roman"/>
          <w:sz w:val="24"/>
          <w:szCs w:val="24"/>
        </w:rPr>
        <w:br/>
        <w:t>проектных или изыскательских работ 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проектной (изыскательской) организации 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организации заказчика ______________________________________</w:t>
      </w:r>
    </w:p>
    <w:p w:rsidR="00AF0DA0" w:rsidRDefault="00AF0DA0" w:rsidP="00AF0DA0">
      <w:pPr>
        <w:spacing w:after="0" w:line="240" w:lineRule="auto"/>
        <w:contextualSpacing/>
        <w:jc w:val="both"/>
        <w:rPr>
          <w:rFonts w:ascii="Times New Roman" w:eastAsia="Times New Roman" w:hAnsi="Times New Roman" w:cs="Times New Roman"/>
          <w:bCs/>
          <w:sz w:val="24"/>
          <w:szCs w:val="24"/>
        </w:rPr>
      </w:pPr>
    </w:p>
    <w:p w:rsidR="00636930" w:rsidRDefault="00636930" w:rsidP="00AF0DA0">
      <w:pPr>
        <w:spacing w:after="0" w:line="240" w:lineRule="auto"/>
        <w:contextualSpacing/>
        <w:jc w:val="both"/>
        <w:rPr>
          <w:rFonts w:ascii="Times New Roman" w:eastAsia="Times New Roman" w:hAnsi="Times New Roman" w:cs="Times New Roman"/>
          <w:bCs/>
          <w:sz w:val="24"/>
          <w:szCs w:val="24"/>
        </w:rPr>
      </w:pPr>
      <w:r w:rsidRPr="00AF0DA0">
        <w:rPr>
          <w:rFonts w:ascii="Times New Roman" w:eastAsia="Times New Roman" w:hAnsi="Times New Roman" w:cs="Times New Roman"/>
          <w:bCs/>
          <w:sz w:val="24"/>
          <w:szCs w:val="24"/>
        </w:rPr>
        <w:t>тыс. сом</w:t>
      </w:r>
    </w:p>
    <w:p w:rsidR="00AF0DA0" w:rsidRPr="00AF0DA0" w:rsidRDefault="00AF0DA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firstRow="1" w:lastRow="0" w:firstColumn="1" w:lastColumn="0" w:noHBand="0" w:noVBand="1"/>
      </w:tblPr>
      <w:tblGrid>
        <w:gridCol w:w="431"/>
        <w:gridCol w:w="2397"/>
        <w:gridCol w:w="2430"/>
        <w:gridCol w:w="2430"/>
        <w:gridCol w:w="1138"/>
      </w:tblGrid>
      <w:tr w:rsidR="00636930" w:rsidRPr="00AF0DA0" w:rsidTr="00AF0DA0">
        <w:tc>
          <w:tcPr>
            <w:tcW w:w="2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14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Характеристика предприятия, здания, сооружения или виды работ</w:t>
            </w:r>
          </w:p>
        </w:tc>
        <w:tc>
          <w:tcPr>
            <w:tcW w:w="14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Расчет стоимости: (a+bx)*Кj или</w:t>
            </w:r>
            <w:r w:rsidRPr="00AF0DA0">
              <w:rPr>
                <w:rFonts w:ascii="Times New Roman" w:eastAsia="Times New Roman" w:hAnsi="Times New Roman" w:cs="Times New Roman"/>
                <w:sz w:val="20"/>
                <w:szCs w:val="20"/>
              </w:rPr>
              <w:br/>
              <w:t>(объем строительно-монтажных работ)*проц.</w:t>
            </w:r>
          </w:p>
        </w:tc>
        <w:tc>
          <w:tcPr>
            <w:tcW w:w="5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Стоимость</w:t>
            </w:r>
          </w:p>
        </w:tc>
      </w:tr>
      <w:tr w:rsidR="00636930" w:rsidRPr="00AF0DA0" w:rsidTr="00AF0DA0">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100 или количество * цена</w:t>
            </w: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r>
      <w:tr w:rsidR="00636930" w:rsidRPr="00AF0DA0" w:rsidTr="00AF0DA0">
        <w:tc>
          <w:tcPr>
            <w:tcW w:w="2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5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r>
      <w:tr w:rsidR="00636930" w:rsidRPr="00AF0DA0" w:rsidTr="00AF0DA0">
        <w:tc>
          <w:tcPr>
            <w:tcW w:w="2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5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по смете _______________________________________________________</w:t>
      </w:r>
      <w:r>
        <w:rPr>
          <w:rFonts w:ascii="Times New Roman" w:eastAsia="Times New Roman" w:hAnsi="Times New Roman" w:cs="Times New Roman"/>
          <w:sz w:val="24"/>
          <w:szCs w:val="24"/>
        </w:rPr>
        <w:br/>
        <w:t>                                                                         (сумма прописью)</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Главный инженер проекта _____________________________________________</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Составитель сметы __________________________________________________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517B1B"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2" style="width:453.7pt;height:.6pt" o:hralign="center" o:hrstd="t" o:hr="t" fillcolor="#a0a0a0" stroked="f"/>
        </w:pict>
      </w:r>
    </w:p>
    <w:p w:rsidR="00636930" w:rsidRPr="00AF0DA0"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w:t>
      </w:r>
      <w:r w:rsidR="00636930" w:rsidRPr="00AF0DA0">
        <w:rPr>
          <w:rFonts w:ascii="Times New Roman" w:eastAsia="Times New Roman" w:hAnsi="Times New Roman" w:cs="Times New Roman"/>
          <w:b/>
          <w:sz w:val="24"/>
          <w:szCs w:val="24"/>
          <w:u w:val="single"/>
        </w:rPr>
        <w:t xml:space="preserve"> № Зп</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к _______________________________________</w:t>
      </w:r>
      <w:r>
        <w:rPr>
          <w:rFonts w:ascii="Times New Roman" w:eastAsia="Times New Roman" w:hAnsi="Times New Roman" w:cs="Times New Roman"/>
          <w:sz w:val="24"/>
          <w:szCs w:val="24"/>
        </w:rPr>
        <w:br/>
        <w:t xml:space="preserve">                            </w:t>
      </w:r>
      <w:r w:rsidR="00AF0D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(договору, дополнительному соглашению)</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СМЕТА №</w:t>
      </w:r>
      <w:r>
        <w:rPr>
          <w:rFonts w:ascii="Times New Roman" w:eastAsia="Times New Roman" w:hAnsi="Times New Roman" w:cs="Times New Roman"/>
          <w:b/>
          <w:bCs/>
          <w:sz w:val="24"/>
          <w:szCs w:val="24"/>
        </w:rPr>
        <w:br/>
        <w:t>на проектные (изыскательские) работы</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предприятия, здания, сооружения, стадии проектирования, этапа, вида</w:t>
      </w:r>
      <w:r>
        <w:rPr>
          <w:rFonts w:ascii="Times New Roman" w:eastAsia="Times New Roman" w:hAnsi="Times New Roman" w:cs="Times New Roman"/>
          <w:sz w:val="24"/>
          <w:szCs w:val="24"/>
        </w:rPr>
        <w:br/>
        <w:t>проектных или изыскательских работ 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проектной (изыскательской) организации 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организации заказчика ______________________________________</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сом</w:t>
      </w:r>
    </w:p>
    <w:tbl>
      <w:tblPr>
        <w:tblStyle w:val="aff1"/>
        <w:tblW w:w="4750" w:type="pct"/>
        <w:tblLook w:val="04A0" w:firstRow="1" w:lastRow="0" w:firstColumn="1" w:lastColumn="0" w:noHBand="0" w:noVBand="1"/>
      </w:tblPr>
      <w:tblGrid>
        <w:gridCol w:w="481"/>
        <w:gridCol w:w="2443"/>
        <w:gridCol w:w="1217"/>
        <w:gridCol w:w="1165"/>
        <w:gridCol w:w="1217"/>
        <w:gridCol w:w="1107"/>
        <w:gridCol w:w="1196"/>
      </w:tblGrid>
      <w:tr w:rsidR="00636930" w:rsidRPr="00AF0DA0" w:rsidTr="00AF0DA0">
        <w:tc>
          <w:tcPr>
            <w:tcW w:w="2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14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Перечень выполняемых работ</w:t>
            </w:r>
          </w:p>
        </w:tc>
        <w:tc>
          <w:tcPr>
            <w:tcW w:w="1300" w:type="pct"/>
            <w:gridSpan w:val="2"/>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Исполнители</w:t>
            </w:r>
          </w:p>
        </w:tc>
        <w:tc>
          <w:tcPr>
            <w:tcW w:w="6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 человеко-дней</w:t>
            </w:r>
          </w:p>
        </w:tc>
        <w:tc>
          <w:tcPr>
            <w:tcW w:w="6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Средняя оплата труда за 1 день</w:t>
            </w:r>
          </w:p>
        </w:tc>
        <w:tc>
          <w:tcPr>
            <w:tcW w:w="7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Оплата труда (всего)</w:t>
            </w:r>
          </w:p>
        </w:tc>
      </w:tr>
      <w:tr w:rsidR="00636930" w:rsidRPr="00AF0DA0" w:rsidTr="00AF0DA0">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Должность</w:t>
            </w: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r>
      <w:tr w:rsidR="00636930" w:rsidRPr="00AF0DA0" w:rsidTr="00AF0DA0">
        <w:tc>
          <w:tcPr>
            <w:tcW w:w="2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c>
          <w:tcPr>
            <w:tcW w:w="7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7</w:t>
            </w:r>
          </w:p>
        </w:tc>
      </w:tr>
      <w:tr w:rsidR="00636930" w:rsidRPr="00AF0DA0" w:rsidTr="00AF0DA0">
        <w:tc>
          <w:tcPr>
            <w:tcW w:w="2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7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оплата труда, в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прямые затраты ______________________________________________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Накладные расходы _________________________________________________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Итого</w:t>
      </w:r>
      <w:r>
        <w:rPr>
          <w:rFonts w:ascii="Times New Roman" w:eastAsia="Times New Roman" w:hAnsi="Times New Roman" w:cs="Times New Roman"/>
          <w:sz w:val="24"/>
          <w:szCs w:val="24"/>
        </w:rPr>
        <w:t xml:space="preserve"> прямые затраты и накладные расходы 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Накопления (прибыль) ______________________________________________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(тыс. сом) ___________________________________________________</w:t>
      </w:r>
      <w:r>
        <w:rPr>
          <w:rFonts w:ascii="Times New Roman" w:eastAsia="Times New Roman" w:hAnsi="Times New Roman" w:cs="Times New Roman"/>
          <w:sz w:val="24"/>
          <w:szCs w:val="24"/>
        </w:rPr>
        <w:br/>
        <w:t>                                                                   (сумма прописью)</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Руководитель проектной организации _________________________________</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Главный инженер проекта 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Составитель сметы _______________________________________________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517B1B"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3" style="width:453.7pt;height:.6pt" o:hralign="center" o:hrstd="t" o:hr="t" fillcolor="#a0a0a0" stroked="f"/>
        </w:pict>
      </w:r>
    </w:p>
    <w:p w:rsidR="00636930" w:rsidRPr="00AF0DA0"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w:t>
      </w:r>
      <w:r w:rsidR="00636930" w:rsidRPr="00AF0DA0">
        <w:rPr>
          <w:rFonts w:ascii="Times New Roman" w:eastAsia="Times New Roman" w:hAnsi="Times New Roman" w:cs="Times New Roman"/>
          <w:b/>
          <w:sz w:val="24"/>
          <w:szCs w:val="24"/>
          <w:u w:val="single"/>
        </w:rPr>
        <w:t xml:space="preserve"> № 1 пн</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br/>
        <w:t>наименование (объекта) стройки (предприятия, здания, сооружения)</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ЛОКАЛЬНЫЙ СМЕТНЫЙ РАСЧЁТ № ________</w:t>
      </w:r>
      <w:r>
        <w:rPr>
          <w:rFonts w:ascii="Times New Roman" w:eastAsia="Times New Roman" w:hAnsi="Times New Roman" w:cs="Times New Roman"/>
          <w:sz w:val="24"/>
          <w:szCs w:val="24"/>
        </w:rPr>
        <w:br/>
        <w:t>на пусконаладочные работы</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____________________________________________________________</w:t>
      </w:r>
      <w:r>
        <w:rPr>
          <w:rFonts w:ascii="Times New Roman" w:eastAsia="Times New Roman" w:hAnsi="Times New Roman" w:cs="Times New Roman"/>
          <w:sz w:val="24"/>
          <w:szCs w:val="24"/>
        </w:rPr>
        <w:br/>
        <w:t>(наименование пусконаладочных работ, наименование объекта)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(спецификация, чертежи, схемы и т.п.)</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______________________ тыс. сом</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 в ценах,сом</w:t>
      </w:r>
      <w:r>
        <w:rPr>
          <w:rFonts w:ascii="Times New Roman" w:eastAsia="Times New Roman" w:hAnsi="Times New Roman" w:cs="Times New Roman"/>
          <w:sz w:val="24"/>
          <w:szCs w:val="24"/>
        </w:rPr>
        <w:br/>
        <w:t>по состоянию на _______________ 20 ______ г.</w:t>
      </w:r>
    </w:p>
    <w:p w:rsidR="00636930" w:rsidRDefault="0063693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firstRow="1" w:lastRow="0" w:firstColumn="1" w:lastColumn="0" w:noHBand="0" w:noVBand="1"/>
      </w:tblPr>
      <w:tblGrid>
        <w:gridCol w:w="481"/>
        <w:gridCol w:w="1557"/>
        <w:gridCol w:w="2633"/>
        <w:gridCol w:w="868"/>
        <w:gridCol w:w="1217"/>
        <w:gridCol w:w="1113"/>
        <w:gridCol w:w="957"/>
      </w:tblGrid>
      <w:tr w:rsidR="00636930" w:rsidRPr="00A15FC1" w:rsidTr="00A15FC1">
        <w:tc>
          <w:tcPr>
            <w:tcW w:w="25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п.п</w:t>
            </w:r>
          </w:p>
        </w:tc>
        <w:tc>
          <w:tcPr>
            <w:tcW w:w="70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Обоснование (шифр; номер расценки, обоснование коэффициентов и др.)</w:t>
            </w:r>
          </w:p>
        </w:tc>
        <w:tc>
          <w:tcPr>
            <w:tcW w:w="160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Наименование и техническая характеристика оборудования или видов работ</w:t>
            </w:r>
          </w:p>
        </w:tc>
        <w:tc>
          <w:tcPr>
            <w:tcW w:w="60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Ед. измер.</w:t>
            </w:r>
          </w:p>
        </w:tc>
        <w:tc>
          <w:tcPr>
            <w:tcW w:w="60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Количество по проекту</w:t>
            </w:r>
          </w:p>
        </w:tc>
        <w:tc>
          <w:tcPr>
            <w:tcW w:w="1300" w:type="pct"/>
            <w:gridSpan w:val="2"/>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Стоимость</w:t>
            </w:r>
          </w:p>
        </w:tc>
      </w:tr>
      <w:tr w:rsidR="00636930" w:rsidRPr="00A15FC1" w:rsidTr="00A15FC1">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единицы измерения</w:t>
            </w:r>
          </w:p>
        </w:tc>
        <w:tc>
          <w:tcPr>
            <w:tcW w:w="65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w:t>
            </w:r>
          </w:p>
        </w:tc>
      </w:tr>
      <w:tr w:rsidR="00636930" w:rsidRPr="00A15FC1" w:rsidTr="00A15FC1">
        <w:tc>
          <w:tcPr>
            <w:tcW w:w="25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1</w:t>
            </w:r>
          </w:p>
        </w:tc>
        <w:tc>
          <w:tcPr>
            <w:tcW w:w="7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2</w:t>
            </w:r>
          </w:p>
        </w:tc>
        <w:tc>
          <w:tcPr>
            <w:tcW w:w="1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3</w:t>
            </w:r>
          </w:p>
        </w:tc>
        <w:tc>
          <w:tcPr>
            <w:tcW w:w="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4</w:t>
            </w:r>
          </w:p>
        </w:tc>
        <w:tc>
          <w:tcPr>
            <w:tcW w:w="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5</w:t>
            </w:r>
          </w:p>
        </w:tc>
        <w:tc>
          <w:tcPr>
            <w:tcW w:w="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6</w:t>
            </w:r>
          </w:p>
        </w:tc>
        <w:tc>
          <w:tcPr>
            <w:tcW w:w="65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7</w:t>
            </w:r>
          </w:p>
        </w:tc>
      </w:tr>
      <w:tr w:rsidR="00636930" w:rsidRPr="00A15FC1" w:rsidTr="00A15FC1">
        <w:tc>
          <w:tcPr>
            <w:tcW w:w="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700" w:type="pct"/>
            <w:hideMark/>
          </w:tcPr>
          <w:p w:rsidR="00636930" w:rsidRPr="00A15FC1" w:rsidRDefault="00636930" w:rsidP="002A2618">
            <w:pPr>
              <w:jc w:val="both"/>
              <w:rPr>
                <w:rFonts w:ascii="Times New Roman" w:eastAsia="Times New Roman" w:hAnsi="Times New Roman" w:cs="Times New Roman"/>
                <w:sz w:val="20"/>
                <w:szCs w:val="20"/>
              </w:rPr>
            </w:pPr>
          </w:p>
        </w:tc>
        <w:tc>
          <w:tcPr>
            <w:tcW w:w="16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6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6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6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6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r>
    </w:tbl>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517B1B"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4" style="width:453.7pt;height:.6pt" o:hralign="center" o:hrstd="t" o:hr="t" fillcolor="#a0a0a0" stroked="f"/>
        </w:pict>
      </w:r>
    </w:p>
    <w:p w:rsidR="00636930" w:rsidRPr="00A15FC1" w:rsidRDefault="00A15FC1"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15FC1">
        <w:rPr>
          <w:rFonts w:ascii="Times New Roman" w:eastAsia="Times New Roman" w:hAnsi="Times New Roman" w:cs="Times New Roman"/>
          <w:b/>
          <w:sz w:val="24"/>
          <w:szCs w:val="24"/>
          <w:u w:val="single"/>
        </w:rPr>
        <w:t>«</w:t>
      </w:r>
      <w:r w:rsidR="00636930" w:rsidRPr="00A15FC1">
        <w:rPr>
          <w:rFonts w:ascii="Times New Roman" w:eastAsia="Times New Roman" w:hAnsi="Times New Roman" w:cs="Times New Roman"/>
          <w:b/>
          <w:sz w:val="24"/>
          <w:szCs w:val="24"/>
          <w:u w:val="single"/>
        </w:rPr>
        <w:t>Образец № 6</w:t>
      </w:r>
      <w:r w:rsidRPr="00A15FC1">
        <w:rPr>
          <w:rFonts w:ascii="Times New Roman" w:eastAsia="Times New Roman" w:hAnsi="Times New Roman" w:cs="Times New Roman"/>
          <w:b/>
          <w:sz w:val="24"/>
          <w:szCs w:val="24"/>
          <w:u w:val="single"/>
        </w:rPr>
        <w:t>»</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w:t>
      </w:r>
      <w:r>
        <w:rPr>
          <w:rFonts w:ascii="Times New Roman" w:eastAsia="Times New Roman" w:hAnsi="Times New Roman" w:cs="Times New Roman"/>
          <w:sz w:val="24"/>
          <w:szCs w:val="24"/>
        </w:rPr>
        <w:br/>
        <w:t>(наименование стройки)</w:t>
      </w:r>
    </w:p>
    <w:p w:rsidR="00636930" w:rsidRDefault="00636930" w:rsidP="00A15FC1">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ВЕДОМОСТЬ</w:t>
      </w:r>
      <w:r>
        <w:rPr>
          <w:rFonts w:ascii="Times New Roman" w:eastAsia="Times New Roman" w:hAnsi="Times New Roman" w:cs="Times New Roman"/>
          <w:b/>
          <w:bCs/>
          <w:sz w:val="24"/>
          <w:szCs w:val="24"/>
        </w:rPr>
        <w:br/>
        <w:t>СМЕТНОЙ СТОИМОСТИ СТРОИТЕЛЬСТВА ОБЪЕКТОВ,</w:t>
      </w:r>
      <w:r>
        <w:rPr>
          <w:rFonts w:ascii="Times New Roman" w:eastAsia="Times New Roman" w:hAnsi="Times New Roman" w:cs="Times New Roman"/>
          <w:b/>
          <w:bCs/>
          <w:sz w:val="24"/>
          <w:szCs w:val="24"/>
        </w:rPr>
        <w:br/>
        <w:t>ВХОДЯЩИХ В ПУСКОВОЙ КОМПЛЕКС</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сом</w:t>
      </w:r>
    </w:p>
    <w:p w:rsidR="00A15FC1" w:rsidRDefault="00A15FC1" w:rsidP="00A15FC1">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firstRow="1" w:lastRow="0" w:firstColumn="1" w:lastColumn="0" w:noHBand="0" w:noVBand="1"/>
      </w:tblPr>
      <w:tblGrid>
        <w:gridCol w:w="1743"/>
        <w:gridCol w:w="671"/>
        <w:gridCol w:w="1206"/>
        <w:gridCol w:w="908"/>
        <w:gridCol w:w="831"/>
        <w:gridCol w:w="671"/>
        <w:gridCol w:w="1206"/>
        <w:gridCol w:w="908"/>
        <w:gridCol w:w="831"/>
      </w:tblGrid>
      <w:tr w:rsidR="00636930" w:rsidRPr="00A15FC1" w:rsidTr="00A15FC1">
        <w:tc>
          <w:tcPr>
            <w:tcW w:w="125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Наименование объектов (зданий и сооружений) и затрат, включенных в пусковой комплекс</w:t>
            </w:r>
          </w:p>
        </w:tc>
        <w:tc>
          <w:tcPr>
            <w:tcW w:w="1900" w:type="pct"/>
            <w:gridSpan w:val="4"/>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Полная сметная стоимость объектов и затрат по объекту</w:t>
            </w:r>
          </w:p>
        </w:tc>
        <w:tc>
          <w:tcPr>
            <w:tcW w:w="2200" w:type="pct"/>
            <w:gridSpan w:val="4"/>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Сметная стоимость объектов и затрат, включенных в пусковой комплекс</w:t>
            </w:r>
          </w:p>
        </w:tc>
      </w:tr>
      <w:tr w:rsidR="00636930" w:rsidRPr="00A15FC1" w:rsidTr="00A15FC1">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45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w:t>
            </w:r>
          </w:p>
        </w:tc>
        <w:tc>
          <w:tcPr>
            <w:tcW w:w="950" w:type="pct"/>
            <w:gridSpan w:val="2"/>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 том числе:</w:t>
            </w:r>
          </w:p>
        </w:tc>
        <w:tc>
          <w:tcPr>
            <w:tcW w:w="45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прочих затрат</w:t>
            </w:r>
          </w:p>
        </w:tc>
        <w:tc>
          <w:tcPr>
            <w:tcW w:w="2200" w:type="pct"/>
            <w:gridSpan w:val="4"/>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 том числе:</w:t>
            </w:r>
          </w:p>
        </w:tc>
      </w:tr>
      <w:tr w:rsidR="00636930" w:rsidRPr="00A15FC1" w:rsidTr="00A15FC1">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строи-</w:t>
            </w:r>
            <w:r w:rsidRPr="00A15FC1">
              <w:rPr>
                <w:rFonts w:ascii="Times New Roman" w:eastAsia="Times New Roman" w:hAnsi="Times New Roman" w:cs="Times New Roman"/>
                <w:sz w:val="20"/>
                <w:szCs w:val="20"/>
              </w:rPr>
              <w:br/>
              <w:t>тельно-</w:t>
            </w:r>
            <w:r w:rsidRPr="00A15FC1">
              <w:rPr>
                <w:rFonts w:ascii="Times New Roman" w:eastAsia="Times New Roman" w:hAnsi="Times New Roman" w:cs="Times New Roman"/>
                <w:sz w:val="20"/>
                <w:szCs w:val="20"/>
              </w:rPr>
              <w:br/>
              <w:t>монтажных работ</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Обору-</w:t>
            </w:r>
            <w:r w:rsidRPr="00A15FC1">
              <w:rPr>
                <w:rFonts w:ascii="Times New Roman" w:eastAsia="Times New Roman" w:hAnsi="Times New Roman" w:cs="Times New Roman"/>
                <w:sz w:val="20"/>
                <w:szCs w:val="20"/>
              </w:rPr>
              <w:br/>
              <w:t>дования</w:t>
            </w:r>
          </w:p>
        </w:tc>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строи-</w:t>
            </w:r>
            <w:r w:rsidRPr="00A15FC1">
              <w:rPr>
                <w:rFonts w:ascii="Times New Roman" w:eastAsia="Times New Roman" w:hAnsi="Times New Roman" w:cs="Times New Roman"/>
                <w:sz w:val="20"/>
                <w:szCs w:val="20"/>
              </w:rPr>
              <w:br/>
              <w:t>тельно-</w:t>
            </w:r>
            <w:r w:rsidRPr="00A15FC1">
              <w:rPr>
                <w:rFonts w:ascii="Times New Roman" w:eastAsia="Times New Roman" w:hAnsi="Times New Roman" w:cs="Times New Roman"/>
                <w:sz w:val="20"/>
                <w:szCs w:val="20"/>
              </w:rPr>
              <w:br/>
              <w:t>монтажных работ</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Обору-</w:t>
            </w:r>
            <w:r w:rsidRPr="00A15FC1">
              <w:rPr>
                <w:rFonts w:ascii="Times New Roman" w:eastAsia="Times New Roman" w:hAnsi="Times New Roman" w:cs="Times New Roman"/>
                <w:sz w:val="20"/>
                <w:szCs w:val="20"/>
              </w:rPr>
              <w:br/>
              <w:t>дования</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прочих затрат</w:t>
            </w: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1</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2</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3</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4</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5</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6</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7</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8</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9</w:t>
            </w: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w:t>
            </w:r>
          </w:p>
        </w:tc>
        <w:tc>
          <w:tcPr>
            <w:tcW w:w="3800" w:type="pct"/>
            <w:gridSpan w:val="8"/>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 том числе по объектам пускового комплекса (наименование объектов)</w:t>
            </w:r>
          </w:p>
        </w:tc>
        <w:tc>
          <w:tcPr>
            <w:tcW w:w="0" w:type="auto"/>
            <w:gridSpan w:val="8"/>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Итого:</w:t>
            </w:r>
          </w:p>
        </w:tc>
        <w:tc>
          <w:tcPr>
            <w:tcW w:w="0" w:type="auto"/>
            <w:gridSpan w:val="8"/>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Средства, предусмотренные в главах 1,8-12 сводного сметного расчета:</w:t>
            </w:r>
          </w:p>
        </w:tc>
        <w:tc>
          <w:tcPr>
            <w:tcW w:w="0" w:type="auto"/>
            <w:gridSpan w:val="8"/>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Резерв средств на непредвиденные работы и затраты</w:t>
            </w:r>
          </w:p>
        </w:tc>
        <w:tc>
          <w:tcPr>
            <w:tcW w:w="0" w:type="auto"/>
            <w:gridSpan w:val="8"/>
            <w:vMerge/>
            <w:hideMark/>
          </w:tcPr>
          <w:p w:rsidR="00636930" w:rsidRPr="00A15FC1" w:rsidRDefault="00636930" w:rsidP="002A2618">
            <w:pPr>
              <w:jc w:val="both"/>
              <w:rPr>
                <w:rFonts w:ascii="Times New Roman" w:eastAsia="Times New Roman" w:hAnsi="Times New Roman" w:cs="Times New Roman"/>
                <w:sz w:val="20"/>
                <w:szCs w:val="20"/>
              </w:rPr>
            </w:pPr>
          </w:p>
        </w:tc>
      </w:tr>
    </w:tbl>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 проекта _____________________________________________</w:t>
      </w:r>
      <w:r>
        <w:rPr>
          <w:rFonts w:ascii="Times New Roman" w:eastAsia="Times New Roman" w:hAnsi="Times New Roman" w:cs="Times New Roman"/>
          <w:sz w:val="24"/>
          <w:szCs w:val="24"/>
        </w:rPr>
        <w:br/>
        <w:t>                                                                  [подпись (инициалы, фамилия)]</w:t>
      </w:r>
    </w:p>
    <w:p w:rsidR="00636930" w:rsidRDefault="00517B1B"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5" style="width:453.7pt;height:.6pt" o:hralign="center" o:hrstd="t" o:hr="t" fillcolor="#a0a0a0" stroked="f"/>
        </w:pict>
      </w:r>
    </w:p>
    <w:p w:rsidR="00636930" w:rsidRPr="00A15FC1" w:rsidRDefault="00A15FC1"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15FC1">
        <w:rPr>
          <w:rFonts w:ascii="Times New Roman" w:eastAsia="Times New Roman" w:hAnsi="Times New Roman" w:cs="Times New Roman"/>
          <w:b/>
          <w:sz w:val="24"/>
          <w:szCs w:val="24"/>
          <w:u w:val="single"/>
        </w:rPr>
        <w:t>«</w:t>
      </w:r>
      <w:r w:rsidR="00636930" w:rsidRPr="00A15FC1">
        <w:rPr>
          <w:rFonts w:ascii="Times New Roman" w:eastAsia="Times New Roman" w:hAnsi="Times New Roman" w:cs="Times New Roman"/>
          <w:b/>
          <w:sz w:val="24"/>
          <w:szCs w:val="24"/>
          <w:u w:val="single"/>
        </w:rPr>
        <w:t>О</w:t>
      </w:r>
      <w:r w:rsidRPr="00A15FC1">
        <w:rPr>
          <w:rFonts w:ascii="Times New Roman" w:eastAsia="Times New Roman" w:hAnsi="Times New Roman" w:cs="Times New Roman"/>
          <w:b/>
          <w:sz w:val="24"/>
          <w:szCs w:val="24"/>
          <w:u w:val="single"/>
        </w:rPr>
        <w:t>БРАЗЕЦ</w:t>
      </w:r>
      <w:r w:rsidR="00636930" w:rsidRPr="00A15FC1">
        <w:rPr>
          <w:rFonts w:ascii="Times New Roman" w:eastAsia="Times New Roman" w:hAnsi="Times New Roman" w:cs="Times New Roman"/>
          <w:b/>
          <w:sz w:val="24"/>
          <w:szCs w:val="24"/>
          <w:u w:val="single"/>
        </w:rPr>
        <w:t xml:space="preserve"> № 7</w:t>
      </w:r>
      <w:r w:rsidRPr="00A15FC1">
        <w:rPr>
          <w:rFonts w:ascii="Times New Roman" w:eastAsia="Times New Roman" w:hAnsi="Times New Roman" w:cs="Times New Roman"/>
          <w:b/>
          <w:sz w:val="24"/>
          <w:szCs w:val="24"/>
          <w:u w:val="single"/>
        </w:rPr>
        <w:t>»</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w:t>
      </w:r>
      <w:r>
        <w:rPr>
          <w:rFonts w:ascii="Times New Roman" w:eastAsia="Times New Roman" w:hAnsi="Times New Roman" w:cs="Times New Roman"/>
          <w:sz w:val="24"/>
          <w:szCs w:val="24"/>
        </w:rPr>
        <w:br/>
        <w:t>(наименование стройки)</w:t>
      </w:r>
    </w:p>
    <w:p w:rsidR="00636930" w:rsidRDefault="00636930" w:rsidP="00A15FC1">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ВЕДОМОСТЬ</w:t>
      </w:r>
      <w:r>
        <w:rPr>
          <w:rFonts w:ascii="Times New Roman" w:eastAsia="Times New Roman" w:hAnsi="Times New Roman" w:cs="Times New Roman"/>
          <w:b/>
          <w:bCs/>
          <w:sz w:val="24"/>
          <w:szCs w:val="24"/>
        </w:rPr>
        <w:br/>
        <w:t>СМЕТНОЙ СТОИМОСТИ ОБЪЕКТОВ И РАБОТ</w:t>
      </w:r>
      <w:r>
        <w:rPr>
          <w:rFonts w:ascii="Times New Roman" w:eastAsia="Times New Roman" w:hAnsi="Times New Roman" w:cs="Times New Roman"/>
          <w:b/>
          <w:bCs/>
          <w:sz w:val="24"/>
          <w:szCs w:val="24"/>
        </w:rPr>
        <w:br/>
        <w:t>ПО ОХРАНЕ ОКРУЖАЮЩЕЙ ПРИРОДНОЙ СРЕДЫ</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тыс.сом</w:t>
      </w:r>
    </w:p>
    <w:tbl>
      <w:tblPr>
        <w:tblStyle w:val="aff1"/>
        <w:tblW w:w="4750" w:type="pct"/>
        <w:tblLook w:val="04A0" w:firstRow="1" w:lastRow="0" w:firstColumn="1" w:lastColumn="0" w:noHBand="0" w:noVBand="1"/>
      </w:tblPr>
      <w:tblGrid>
        <w:gridCol w:w="1175"/>
        <w:gridCol w:w="876"/>
        <w:gridCol w:w="711"/>
        <w:gridCol w:w="1060"/>
        <w:gridCol w:w="969"/>
        <w:gridCol w:w="1060"/>
        <w:gridCol w:w="888"/>
        <w:gridCol w:w="1060"/>
        <w:gridCol w:w="966"/>
        <w:gridCol w:w="525"/>
      </w:tblGrid>
      <w:tr w:rsidR="00636930" w:rsidRPr="00A15FC1" w:rsidTr="00A15FC1">
        <w:tc>
          <w:tcPr>
            <w:tcW w:w="110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xml:space="preserve">Наименование объектов и работ </w:t>
            </w:r>
          </w:p>
        </w:tc>
        <w:tc>
          <w:tcPr>
            <w:tcW w:w="45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Номера объектных (локальных) смет и расчетов</w:t>
            </w:r>
          </w:p>
        </w:tc>
        <w:tc>
          <w:tcPr>
            <w:tcW w:w="3650" w:type="pct"/>
            <w:gridSpan w:val="8"/>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Сметная стоимость</w:t>
            </w:r>
          </w:p>
        </w:tc>
      </w:tr>
      <w:tr w:rsidR="00636930" w:rsidRPr="00A15FC1" w:rsidTr="00A15FC1">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Исполь-</w:t>
            </w:r>
            <w:r w:rsidRPr="00A15FC1">
              <w:rPr>
                <w:rFonts w:ascii="Times New Roman" w:eastAsia="Times New Roman" w:hAnsi="Times New Roman" w:cs="Times New Roman"/>
                <w:sz w:val="20"/>
                <w:szCs w:val="20"/>
              </w:rPr>
              <w:br/>
              <w:t>зование твердых отходов промыш-</w:t>
            </w:r>
            <w:r w:rsidRPr="00A15FC1">
              <w:rPr>
                <w:rFonts w:ascii="Times New Roman" w:eastAsia="Times New Roman" w:hAnsi="Times New Roman" w:cs="Times New Roman"/>
                <w:sz w:val="20"/>
                <w:szCs w:val="20"/>
              </w:rPr>
              <w:br/>
              <w:t>ленного произ-</w:t>
            </w:r>
            <w:r w:rsidRPr="00A15FC1">
              <w:rPr>
                <w:rFonts w:ascii="Times New Roman" w:eastAsia="Times New Roman" w:hAnsi="Times New Roman" w:cs="Times New Roman"/>
                <w:sz w:val="20"/>
                <w:szCs w:val="20"/>
              </w:rPr>
              <w:br/>
              <w:t>водства</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Охрана и рацио-</w:t>
            </w:r>
            <w:r w:rsidRPr="00A15FC1">
              <w:rPr>
                <w:rFonts w:ascii="Times New Roman" w:eastAsia="Times New Roman" w:hAnsi="Times New Roman" w:cs="Times New Roman"/>
                <w:sz w:val="20"/>
                <w:szCs w:val="20"/>
              </w:rPr>
              <w:br/>
              <w:t>нальноеисполь-</w:t>
            </w:r>
            <w:r w:rsidRPr="00A15FC1">
              <w:rPr>
                <w:rFonts w:ascii="Times New Roman" w:eastAsia="Times New Roman" w:hAnsi="Times New Roman" w:cs="Times New Roman"/>
                <w:sz w:val="20"/>
                <w:szCs w:val="20"/>
              </w:rPr>
              <w:br/>
              <w:t>зование водных ресурсов</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Охрана атмосферного воздуха</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Охрана и рацио-</w:t>
            </w:r>
            <w:r w:rsidRPr="00A15FC1">
              <w:rPr>
                <w:rFonts w:ascii="Times New Roman" w:eastAsia="Times New Roman" w:hAnsi="Times New Roman" w:cs="Times New Roman"/>
                <w:sz w:val="20"/>
                <w:szCs w:val="20"/>
              </w:rPr>
              <w:br/>
              <w:t>нальноеисполь-</w:t>
            </w:r>
            <w:r w:rsidRPr="00A15FC1">
              <w:rPr>
                <w:rFonts w:ascii="Times New Roman" w:eastAsia="Times New Roman" w:hAnsi="Times New Roman" w:cs="Times New Roman"/>
                <w:sz w:val="20"/>
                <w:szCs w:val="20"/>
              </w:rPr>
              <w:br/>
              <w:t>зование земель (кроме мелиорации)</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Охраняемые территории, флора и фауна</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Охрана недр и рацио-</w:t>
            </w:r>
            <w:r w:rsidRPr="00A15FC1">
              <w:rPr>
                <w:rFonts w:ascii="Times New Roman" w:eastAsia="Times New Roman" w:hAnsi="Times New Roman" w:cs="Times New Roman"/>
                <w:sz w:val="20"/>
                <w:szCs w:val="20"/>
              </w:rPr>
              <w:br/>
              <w:t>нальноеисполь-</w:t>
            </w:r>
            <w:r w:rsidRPr="00A15FC1">
              <w:rPr>
                <w:rFonts w:ascii="Times New Roman" w:eastAsia="Times New Roman" w:hAnsi="Times New Roman" w:cs="Times New Roman"/>
                <w:sz w:val="20"/>
                <w:szCs w:val="20"/>
              </w:rPr>
              <w:br/>
              <w:t>зование минеральных ресурсов</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Другие меро-</w:t>
            </w:r>
            <w:r w:rsidRPr="00A15FC1">
              <w:rPr>
                <w:rFonts w:ascii="Times New Roman" w:eastAsia="Times New Roman" w:hAnsi="Times New Roman" w:cs="Times New Roman"/>
                <w:sz w:val="20"/>
                <w:szCs w:val="20"/>
              </w:rPr>
              <w:br/>
              <w:t>приятия (устранение шумов, вибраций, затраты на паспорт природо-</w:t>
            </w:r>
            <w:r w:rsidRPr="00A15FC1">
              <w:rPr>
                <w:rFonts w:ascii="Times New Roman" w:eastAsia="Times New Roman" w:hAnsi="Times New Roman" w:cs="Times New Roman"/>
                <w:sz w:val="20"/>
                <w:szCs w:val="20"/>
              </w:rPr>
              <w:br/>
              <w:t>пользователя)</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 по гр. 3-9</w:t>
            </w: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1</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2</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3</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4</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5</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б</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7</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8</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9</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10</w:t>
            </w: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Итого по отдельным объектам (наименование объектов)</w:t>
            </w:r>
          </w:p>
        </w:tc>
        <w:tc>
          <w:tcPr>
            <w:tcW w:w="4200" w:type="pct"/>
            <w:gridSpan w:val="9"/>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xml:space="preserve">  </w:t>
            </w:r>
          </w:p>
          <w:p w:rsidR="00636930" w:rsidRPr="00A15FC1" w:rsidRDefault="00636930" w:rsidP="002A2618">
            <w:pPr>
              <w:spacing w:before="100" w:beforeAutospacing="1" w:after="100" w:afterAutospacing="1"/>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w:t>
            </w: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Строительно-монтажные работы</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Оборудование</w:t>
            </w:r>
            <w:r w:rsidRPr="00A15FC1">
              <w:rPr>
                <w:rFonts w:ascii="Times New Roman" w:eastAsia="Times New Roman" w:hAnsi="Times New Roman" w:cs="Times New Roman"/>
                <w:sz w:val="20"/>
                <w:szCs w:val="20"/>
              </w:rPr>
              <w:br/>
              <w:t>..................</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Средства, предусмотренные в главах 1,8- 12 сводного сметного расчета:</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Резерв средств на непредвиденные работы и затраты:</w:t>
            </w:r>
            <w:r w:rsidRPr="00A15FC1">
              <w:rPr>
                <w:rFonts w:ascii="Times New Roman" w:eastAsia="Times New Roman" w:hAnsi="Times New Roman" w:cs="Times New Roman"/>
                <w:sz w:val="20"/>
                <w:szCs w:val="20"/>
              </w:rPr>
              <w:br/>
              <w:t>..............................</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 по пусковому комплексу или по стройке в целом:</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строительно-монтажных работ</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оборудования</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bl>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 проекта _________________________________________</w:t>
      </w:r>
      <w:r>
        <w:rPr>
          <w:rFonts w:ascii="Times New Roman" w:eastAsia="Times New Roman" w:hAnsi="Times New Roman" w:cs="Times New Roman"/>
          <w:sz w:val="24"/>
          <w:szCs w:val="24"/>
        </w:rPr>
        <w:br/>
        <w:t>                                                            [подпись (инициалы, фамилия)]</w:t>
      </w:r>
    </w:p>
    <w:p w:rsidR="00636930" w:rsidRDefault="00517B1B"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6" style="width:453.7pt;height:.6pt" o:hralign="center" o:hrstd="t" o:hr="t" fillcolor="#a0a0a0" stroked="f"/>
        </w:pict>
      </w:r>
    </w:p>
    <w:p w:rsidR="00636930" w:rsidRPr="00A15FC1"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p>
    <w:p w:rsidR="00636930" w:rsidRPr="00A15FC1" w:rsidRDefault="00636930" w:rsidP="00A15FC1">
      <w:pPr>
        <w:spacing w:before="100" w:beforeAutospacing="1" w:after="100" w:afterAutospacing="1" w:line="240" w:lineRule="auto"/>
        <w:rPr>
          <w:rFonts w:ascii="Times New Roman" w:eastAsia="Times New Roman" w:hAnsi="Times New Roman" w:cs="Times New Roman"/>
          <w:b/>
          <w:sz w:val="24"/>
          <w:szCs w:val="24"/>
        </w:rPr>
      </w:pPr>
      <w:r w:rsidRPr="00A15FC1">
        <w:rPr>
          <w:rFonts w:ascii="Times New Roman" w:eastAsia="Times New Roman" w:hAnsi="Times New Roman" w:cs="Times New Roman"/>
          <w:b/>
          <w:sz w:val="24"/>
          <w:szCs w:val="24"/>
        </w:rPr>
        <w:t>Приложение № 3</w:t>
      </w:r>
      <w:r w:rsidR="00A15FC1">
        <w:rPr>
          <w:rFonts w:ascii="Times New Roman" w:eastAsia="Times New Roman" w:hAnsi="Times New Roman" w:cs="Times New Roman"/>
          <w:b/>
          <w:sz w:val="24"/>
          <w:szCs w:val="24"/>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МЕТОДЫ ОПРЕДЕЛЕНИЯ СТОИМОСТИ 1 МАШ.-Ч ЭКСПЛУАТАЦИИ СТРОИТЕЛЬНЫХ МАШИН</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1 маш.-ч эксплуатации строительных машин определяется по следующей формуле:</w:t>
      </w:r>
    </w:p>
    <w:p w:rsidR="00636930" w:rsidRPr="00A15FC1" w:rsidRDefault="00636930" w:rsidP="00A15FC1">
      <w:pPr>
        <w:spacing w:after="0" w:line="240" w:lineRule="auto"/>
        <w:contextualSpacing/>
        <w:jc w:val="center"/>
        <w:rPr>
          <w:rFonts w:ascii="Times New Roman" w:eastAsia="Times New Roman" w:hAnsi="Times New Roman" w:cs="Times New Roman"/>
          <w:b/>
          <w:i/>
          <w:sz w:val="24"/>
          <w:szCs w:val="24"/>
        </w:rPr>
      </w:pPr>
      <w:r w:rsidRPr="00A15FC1">
        <w:rPr>
          <w:rFonts w:ascii="Times New Roman" w:eastAsia="Times New Roman" w:hAnsi="Times New Roman" w:cs="Times New Roman"/>
          <w:b/>
          <w:i/>
          <w:iCs/>
          <w:sz w:val="24"/>
          <w:szCs w:val="24"/>
        </w:rPr>
        <w:t xml:space="preserve">Смаш=А + 3 + Б + Э + С + Г + Р + Л, </w:t>
      </w:r>
      <w:r w:rsidRPr="00A15FC1">
        <w:rPr>
          <w:rFonts w:ascii="Times New Roman" w:eastAsia="Times New Roman" w:hAnsi="Times New Roman" w:cs="Times New Roman"/>
          <w:b/>
          <w:i/>
          <w:sz w:val="24"/>
          <w:szCs w:val="24"/>
        </w:rPr>
        <w:t>(1)</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r>
        <w:rPr>
          <w:rFonts w:ascii="Times New Roman" w:eastAsia="Times New Roman" w:hAnsi="Times New Roman" w:cs="Times New Roman"/>
          <w:i/>
          <w:iCs/>
          <w:sz w:val="24"/>
          <w:szCs w:val="24"/>
        </w:rPr>
        <w:t xml:space="preserve">Смаш - </w:t>
      </w:r>
      <w:r>
        <w:rPr>
          <w:rFonts w:ascii="Times New Roman" w:eastAsia="Times New Roman" w:hAnsi="Times New Roman" w:cs="Times New Roman"/>
          <w:sz w:val="24"/>
          <w:szCs w:val="24"/>
        </w:rPr>
        <w:t>размер 1 маш.-ч эксплуатации строительной машины, сом;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А - </w:t>
      </w:r>
      <w:r>
        <w:rPr>
          <w:rFonts w:ascii="Times New Roman" w:eastAsia="Times New Roman" w:hAnsi="Times New Roman" w:cs="Times New Roman"/>
          <w:sz w:val="24"/>
          <w:szCs w:val="24"/>
        </w:rPr>
        <w:t>размер постоянных эксплуатационных затрат - нормативные амортизационные отчисления на полное восстановление машин,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3 - </w:t>
      </w:r>
      <w:r>
        <w:rPr>
          <w:rFonts w:ascii="Times New Roman" w:eastAsia="Times New Roman" w:hAnsi="Times New Roman" w:cs="Times New Roman"/>
          <w:sz w:val="24"/>
          <w:szCs w:val="24"/>
        </w:rPr>
        <w:t>размер оплаты труда рабочих, управляющих строительными машинами,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Б - </w:t>
      </w:r>
      <w:r>
        <w:rPr>
          <w:rFonts w:ascii="Times New Roman" w:eastAsia="Times New Roman" w:hAnsi="Times New Roman" w:cs="Times New Roman"/>
          <w:sz w:val="24"/>
          <w:szCs w:val="24"/>
        </w:rPr>
        <w:t>размер затрат на замену быстроизнашивающихся частей, сом/маш.-ч;</w:t>
      </w:r>
      <w:r>
        <w:rPr>
          <w:rFonts w:ascii="Times New Roman" w:eastAsia="Times New Roman" w:hAnsi="Times New Roman" w:cs="Times New Roman"/>
          <w:sz w:val="24"/>
          <w:szCs w:val="24"/>
        </w:rPr>
        <w:br/>
        <w:t>Э - размер затрат энергоносителей,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С - </w:t>
      </w:r>
      <w:r>
        <w:rPr>
          <w:rFonts w:ascii="Times New Roman" w:eastAsia="Times New Roman" w:hAnsi="Times New Roman" w:cs="Times New Roman"/>
          <w:sz w:val="24"/>
          <w:szCs w:val="24"/>
        </w:rPr>
        <w:t>размер затрат смазочных материалов,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С - </w:t>
      </w:r>
      <w:r>
        <w:rPr>
          <w:rFonts w:ascii="Times New Roman" w:eastAsia="Times New Roman" w:hAnsi="Times New Roman" w:cs="Times New Roman"/>
          <w:sz w:val="24"/>
          <w:szCs w:val="24"/>
        </w:rPr>
        <w:t>размер затрат гидравлической жидкости,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Р - </w:t>
      </w:r>
      <w:r>
        <w:rPr>
          <w:rFonts w:ascii="Times New Roman" w:eastAsia="Times New Roman" w:hAnsi="Times New Roman" w:cs="Times New Roman"/>
          <w:sz w:val="24"/>
          <w:szCs w:val="24"/>
        </w:rPr>
        <w:t>размер затрат на все виды ремонтов машин, их техническое обслуживание и диагностирование,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П</w:t>
      </w:r>
      <w:r>
        <w:rPr>
          <w:rFonts w:ascii="Times New Roman" w:eastAsia="Times New Roman" w:hAnsi="Times New Roman" w:cs="Times New Roman"/>
          <w:sz w:val="24"/>
          <w:szCs w:val="24"/>
        </w:rPr>
        <w:t xml:space="preserve"> - размер затрат на перебазирование машин с одной стройплощадки (базы механизации) на другую строительную площадку, сом/маш.-ч.</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Размер постоянных эксплуатационных затрат, амортизационные отчисления на полное восстановление машин определяются по формуле:</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А=ЦНа/100Т </w:t>
      </w:r>
      <w:r>
        <w:rPr>
          <w:rFonts w:ascii="Times New Roman" w:eastAsia="Times New Roman" w:hAnsi="Times New Roman" w:cs="Times New Roman"/>
          <w:sz w:val="24"/>
          <w:szCs w:val="24"/>
        </w:rPr>
        <w:t>(2)</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где Ц - балансовая (инвентарно-расчетная) стоимость машины, сом;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На</w:t>
      </w:r>
      <w:r>
        <w:rPr>
          <w:rFonts w:ascii="Times New Roman" w:eastAsia="Times New Roman" w:hAnsi="Times New Roman" w:cs="Times New Roman"/>
          <w:sz w:val="24"/>
          <w:szCs w:val="24"/>
        </w:rPr>
        <w:t xml:space="preserve"> - годовая норма амортизационных отчислений на полное восстановление по данному виду строительных машин, %/год;</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Т</w:t>
      </w:r>
      <w:r>
        <w:rPr>
          <w:rFonts w:ascii="Times New Roman" w:eastAsia="Times New Roman" w:hAnsi="Times New Roman" w:cs="Times New Roman"/>
          <w:sz w:val="24"/>
          <w:szCs w:val="24"/>
        </w:rPr>
        <w:t xml:space="preserve"> - нормативный годовой режим эксплуатации машин, маш.-ч/ год.</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Размер оплаты труда звена (команды) рабочих, управляющих машинами, определяется по ее фактическому (прогнозируемому) уровню или по применяемым в организации тарифным ставкам соответствующих разрядов с учетом доплат, надбавок, премий и других выплат.</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звена и тарифные разряды рабочих определяются согласно руководствам по эксплуатации машин с учетом Единого тарифно-квалификационного справочника работ и профессий рабочих (ЕТКС).</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Размер затрат на замену быстроизнашивающихся частей определяется по формуле</w:t>
      </w:r>
      <w:r w:rsidR="00A15FC1">
        <w:rPr>
          <w:rFonts w:ascii="Times New Roman" w:eastAsia="Times New Roman" w:hAnsi="Times New Roman" w:cs="Times New Roman"/>
          <w:sz w:val="24"/>
          <w:szCs w:val="24"/>
        </w:rPr>
        <w:t>:</w:t>
      </w:r>
    </w:p>
    <w:p w:rsidR="00636930" w:rsidRPr="00A15FC1" w:rsidRDefault="00636930" w:rsidP="00A15FC1">
      <w:pPr>
        <w:spacing w:after="0" w:line="240" w:lineRule="auto"/>
        <w:contextualSpacing/>
        <w:jc w:val="center"/>
        <w:rPr>
          <w:rFonts w:ascii="Times New Roman" w:eastAsia="Times New Roman" w:hAnsi="Times New Roman" w:cs="Times New Roman"/>
          <w:b/>
          <w:sz w:val="24"/>
          <w:szCs w:val="24"/>
        </w:rPr>
      </w:pPr>
      <w:r w:rsidRPr="00A15FC1">
        <w:rPr>
          <w:rFonts w:ascii="Times New Roman" w:eastAsia="Times New Roman" w:hAnsi="Times New Roman" w:cs="Times New Roman"/>
          <w:b/>
          <w:i/>
          <w:iCs/>
          <w:sz w:val="24"/>
          <w:szCs w:val="24"/>
        </w:rPr>
        <w:t>Б=Цч/Тч,</w:t>
      </w:r>
      <w:r w:rsidRPr="00A15FC1">
        <w:rPr>
          <w:rFonts w:ascii="Times New Roman" w:eastAsia="Times New Roman" w:hAnsi="Times New Roman" w:cs="Times New Roman"/>
          <w:b/>
          <w:sz w:val="24"/>
          <w:szCs w:val="24"/>
        </w:rPr>
        <w:t>(3)</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r>
        <w:rPr>
          <w:rFonts w:ascii="Times New Roman" w:eastAsia="Times New Roman" w:hAnsi="Times New Roman" w:cs="Times New Roman"/>
          <w:i/>
          <w:iCs/>
          <w:sz w:val="24"/>
          <w:szCs w:val="24"/>
        </w:rPr>
        <w:t xml:space="preserve">Цч - </w:t>
      </w:r>
      <w:r>
        <w:rPr>
          <w:rFonts w:ascii="Times New Roman" w:eastAsia="Times New Roman" w:hAnsi="Times New Roman" w:cs="Times New Roman"/>
          <w:sz w:val="24"/>
          <w:szCs w:val="24"/>
        </w:rPr>
        <w:t>средневзвешенная свободная (рыночная) цена быстроизнашивающихся частей или их комплекта на машину, сом;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Тч - </w:t>
      </w:r>
      <w:r>
        <w:rPr>
          <w:rFonts w:ascii="Times New Roman" w:eastAsia="Times New Roman" w:hAnsi="Times New Roman" w:cs="Times New Roman"/>
          <w:sz w:val="24"/>
          <w:szCs w:val="24"/>
        </w:rPr>
        <w:t>средневзвешенный нормативный ресурс быстроизнашивающихся частей или их комплекта на машину, маш.-ч.</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Размеры затрат на энергоносители, смазочные материалы и гидравлическую жидкость определяются путем умножения действующих текущих сметных цен на нормы их расхода.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Нормы расхода указанных материалов принимаются по соответствующим документам, паспортным данным или расчетным путем.</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Размеры затрат на ремонт и техническое обслуживание машин данного вида, типа или типоразмерной группы определяются по формуле</w:t>
      </w:r>
      <w:r w:rsidR="00A15FC1">
        <w:rPr>
          <w:rFonts w:ascii="Times New Roman" w:eastAsia="Times New Roman" w:hAnsi="Times New Roman" w:cs="Times New Roman"/>
          <w:sz w:val="24"/>
          <w:szCs w:val="24"/>
        </w:rPr>
        <w:t>:</w:t>
      </w:r>
    </w:p>
    <w:p w:rsidR="00636930" w:rsidRPr="00A15FC1" w:rsidRDefault="00636930" w:rsidP="00A15FC1">
      <w:pPr>
        <w:spacing w:after="0" w:line="240" w:lineRule="auto"/>
        <w:contextualSpacing/>
        <w:jc w:val="center"/>
        <w:rPr>
          <w:rFonts w:ascii="Times New Roman" w:eastAsia="Times New Roman" w:hAnsi="Times New Roman" w:cs="Times New Roman"/>
          <w:b/>
          <w:sz w:val="24"/>
          <w:szCs w:val="24"/>
        </w:rPr>
      </w:pPr>
      <w:r w:rsidRPr="00A15FC1">
        <w:rPr>
          <w:rFonts w:ascii="Times New Roman" w:eastAsia="Times New Roman" w:hAnsi="Times New Roman" w:cs="Times New Roman"/>
          <w:b/>
          <w:i/>
          <w:iCs/>
          <w:sz w:val="24"/>
          <w:szCs w:val="24"/>
        </w:rPr>
        <w:t xml:space="preserve">Р=ЦНр/100Т, </w:t>
      </w:r>
      <w:r w:rsidRPr="00A15FC1">
        <w:rPr>
          <w:rFonts w:ascii="Times New Roman" w:eastAsia="Times New Roman" w:hAnsi="Times New Roman" w:cs="Times New Roman"/>
          <w:b/>
          <w:sz w:val="24"/>
          <w:szCs w:val="24"/>
        </w:rPr>
        <w:t>(3)</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r>
        <w:rPr>
          <w:rFonts w:ascii="Times New Roman" w:eastAsia="Times New Roman" w:hAnsi="Times New Roman" w:cs="Times New Roman"/>
          <w:i/>
          <w:iCs/>
          <w:sz w:val="24"/>
          <w:szCs w:val="24"/>
        </w:rPr>
        <w:t>Ц</w:t>
      </w: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 xml:space="preserve">Т - </w:t>
      </w:r>
      <w:r>
        <w:rPr>
          <w:rFonts w:ascii="Times New Roman" w:eastAsia="Times New Roman" w:hAnsi="Times New Roman" w:cs="Times New Roman"/>
          <w:sz w:val="24"/>
          <w:szCs w:val="24"/>
        </w:rPr>
        <w:t>показатели, определяемые в порядке, изложенном выше;</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Нр</w:t>
      </w:r>
      <w:r>
        <w:rPr>
          <w:rFonts w:ascii="Times New Roman" w:eastAsia="Times New Roman" w:hAnsi="Times New Roman" w:cs="Times New Roman"/>
          <w:sz w:val="24"/>
          <w:szCs w:val="24"/>
        </w:rPr>
        <w:t>- норма годовых затрат на ремонт и техническое обслуживание машин, %/год. Этот нормативный показатель определяется по формуле</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Нр=Зр/Бс*100</w:t>
      </w:r>
      <w:r>
        <w:rPr>
          <w:rFonts w:ascii="Times New Roman" w:eastAsia="Times New Roman" w:hAnsi="Times New Roman" w:cs="Times New Roman"/>
          <w:sz w:val="24"/>
          <w:szCs w:val="24"/>
        </w:rPr>
        <w:t xml:space="preserve"> (5)</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r>
        <w:rPr>
          <w:rFonts w:ascii="Times New Roman" w:eastAsia="Times New Roman" w:hAnsi="Times New Roman" w:cs="Times New Roman"/>
          <w:i/>
          <w:iCs/>
          <w:sz w:val="24"/>
          <w:szCs w:val="24"/>
        </w:rPr>
        <w:t xml:space="preserve">Зр - </w:t>
      </w:r>
      <w:r>
        <w:rPr>
          <w:rFonts w:ascii="Times New Roman" w:eastAsia="Times New Roman" w:hAnsi="Times New Roman" w:cs="Times New Roman"/>
          <w:sz w:val="24"/>
          <w:szCs w:val="24"/>
        </w:rPr>
        <w:t>величина среднегодовых затрат на все виды ремонтов и техническое обслуживание машин данного вида, типа или типоразмерной группы, сом;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Бс - </w:t>
      </w:r>
      <w:r>
        <w:rPr>
          <w:rFonts w:ascii="Times New Roman" w:eastAsia="Times New Roman" w:hAnsi="Times New Roman" w:cs="Times New Roman"/>
          <w:sz w:val="24"/>
          <w:szCs w:val="24"/>
        </w:rPr>
        <w:t>среднегодовая балансовая стоимость машин данного вида, типа или типоразмерной группы, сом</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При разработке нормативов на перебазирование машин, на которые эти нормативы отсутствуют в Сборнике сметных норм и расценок на эксплуатацию строительных машин и автотранспортных средств, а также при разработке индивидуальных сметных норм и расценок на</w:t>
      </w:r>
      <w:r>
        <w:rPr>
          <w:rFonts w:ascii="Times New Roman" w:eastAsia="Times New Roman" w:hAnsi="Times New Roman" w:cs="Times New Roman"/>
          <w:sz w:val="24"/>
          <w:szCs w:val="24"/>
        </w:rPr>
        <w:br/>
        <w:t>эксплуатацию строительных машин учитываются дополнительные условия выполнения работ по перебазированию:</w:t>
      </w:r>
    </w:p>
    <w:p w:rsid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способ перебазирования - своим ходом, на буксире, на трейлере (с демо</w:t>
      </w:r>
      <w:r w:rsidR="00A15FC1">
        <w:rPr>
          <w:rFonts w:ascii="Times New Roman" w:eastAsia="Times New Roman" w:hAnsi="Times New Roman" w:cs="Times New Roman"/>
          <w:sz w:val="24"/>
          <w:szCs w:val="24"/>
        </w:rPr>
        <w:t>нтажем и без демонтажа машины);</w:t>
      </w:r>
    </w:p>
    <w:p w:rsid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расстояние (время) перебазирования, включая затраты на монтаж, демонтаж, погрузку</w:t>
      </w:r>
      <w:r w:rsidR="00A15FC1">
        <w:rPr>
          <w:rFonts w:ascii="Times New Roman" w:eastAsia="Times New Roman" w:hAnsi="Times New Roman" w:cs="Times New Roman"/>
          <w:sz w:val="24"/>
          <w:szCs w:val="24"/>
        </w:rPr>
        <w:t>, разгрузку и перевозку машины;</w:t>
      </w:r>
    </w:p>
    <w:p w:rsid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состав автотранспортных средств - количество и марка тягачей,</w:t>
      </w:r>
      <w:r w:rsidR="00A15FC1">
        <w:rPr>
          <w:rFonts w:ascii="Times New Roman" w:eastAsia="Times New Roman" w:hAnsi="Times New Roman" w:cs="Times New Roman"/>
          <w:sz w:val="24"/>
          <w:szCs w:val="24"/>
        </w:rPr>
        <w:t xml:space="preserve"> прицепов, машин сопровождения;</w:t>
      </w:r>
    </w:p>
    <w:p w:rsid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вид и типоразмерная группа крана, применяемого на монтаже, демонтаж</w:t>
      </w:r>
      <w:r w:rsidR="00A15FC1">
        <w:rPr>
          <w:rFonts w:ascii="Times New Roman" w:eastAsia="Times New Roman" w:hAnsi="Times New Roman" w:cs="Times New Roman"/>
          <w:sz w:val="24"/>
          <w:szCs w:val="24"/>
        </w:rPr>
        <w:t>е, погрузке и разгрузке машины;</w:t>
      </w:r>
    </w:p>
    <w:p w:rsidR="00636930" w:rsidRP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количественный и квалификационный состав звена рабочих, занятых на работах по перебазированию машин, без учета машиниста машины, подлежащей перебазированию.</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случаях, когда фактические затраты на перебазировку строительных машин отличаются от нормативных показателей, приводимых в указанном Сборнике, более чем на 10 процентов, нормативные показатели корректируются в локальных сметах отдельной строкой.</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Примечание - В норме годовых затрат на ремонт и техническое обслуживание машин </w:t>
      </w:r>
      <w:r>
        <w:rPr>
          <w:rFonts w:ascii="Times New Roman" w:eastAsia="Times New Roman" w:hAnsi="Times New Roman" w:cs="Times New Roman"/>
          <w:i/>
          <w:iCs/>
          <w:sz w:val="24"/>
          <w:szCs w:val="24"/>
        </w:rPr>
        <w:t>Нр</w:t>
      </w:r>
      <w:r w:rsidRPr="008D4C01">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и соответственно в величине среднегодовых затрат </w:t>
      </w:r>
      <w:r>
        <w:rPr>
          <w:rFonts w:ascii="Times New Roman" w:eastAsia="Times New Roman" w:hAnsi="Times New Roman" w:cs="Times New Roman"/>
          <w:i/>
          <w:iCs/>
          <w:sz w:val="24"/>
          <w:szCs w:val="24"/>
        </w:rPr>
        <w:t>Зр</w:t>
      </w:r>
      <w:r w:rsidRPr="008D4C01">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учитываются также накладные расходы базы механизации, у которой на балансе числится техника.</w:t>
      </w:r>
    </w:p>
    <w:p w:rsidR="00636930" w:rsidRDefault="00517B1B"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7" style="width:453.7pt;height:.6pt" o:hralign="center" o:hrstd="t" o:hr="t" fillcolor="#a0a0a0" stroked="f"/>
        </w:pict>
      </w:r>
    </w:p>
    <w:p w:rsidR="00A15FC1" w:rsidRDefault="00A15FC1" w:rsidP="00A15FC1">
      <w:pPr>
        <w:spacing w:before="100" w:beforeAutospacing="1" w:after="100" w:afterAutospacing="1" w:line="240" w:lineRule="auto"/>
        <w:rPr>
          <w:rFonts w:ascii="Times New Roman" w:eastAsia="Times New Roman" w:hAnsi="Times New Roman" w:cs="Times New Roman"/>
          <w:b/>
          <w:sz w:val="24"/>
          <w:szCs w:val="24"/>
        </w:rPr>
      </w:pPr>
    </w:p>
    <w:p w:rsidR="00A15FC1" w:rsidRDefault="00A15FC1" w:rsidP="00A15FC1">
      <w:pPr>
        <w:spacing w:before="100" w:beforeAutospacing="1" w:after="100" w:afterAutospacing="1" w:line="240" w:lineRule="auto"/>
        <w:rPr>
          <w:rFonts w:ascii="Times New Roman" w:eastAsia="Times New Roman" w:hAnsi="Times New Roman" w:cs="Times New Roman"/>
          <w:b/>
          <w:sz w:val="24"/>
          <w:szCs w:val="24"/>
        </w:rPr>
      </w:pPr>
    </w:p>
    <w:p w:rsidR="00A15FC1" w:rsidRDefault="00A15FC1" w:rsidP="00A15FC1">
      <w:pPr>
        <w:spacing w:before="100" w:beforeAutospacing="1" w:after="100" w:afterAutospacing="1" w:line="240" w:lineRule="auto"/>
        <w:rPr>
          <w:rFonts w:ascii="Times New Roman" w:eastAsia="Times New Roman" w:hAnsi="Times New Roman" w:cs="Times New Roman"/>
          <w:b/>
          <w:sz w:val="24"/>
          <w:szCs w:val="24"/>
        </w:rPr>
      </w:pPr>
    </w:p>
    <w:p w:rsidR="00636930" w:rsidRPr="00A15FC1" w:rsidRDefault="00636930" w:rsidP="00A15FC1">
      <w:pPr>
        <w:spacing w:before="100" w:beforeAutospacing="1" w:after="100" w:afterAutospacing="1" w:line="240" w:lineRule="auto"/>
        <w:rPr>
          <w:rFonts w:ascii="Times New Roman" w:eastAsia="Times New Roman" w:hAnsi="Times New Roman" w:cs="Times New Roman"/>
          <w:b/>
          <w:sz w:val="24"/>
          <w:szCs w:val="24"/>
        </w:rPr>
      </w:pPr>
      <w:r w:rsidRPr="00A15FC1">
        <w:rPr>
          <w:rFonts w:ascii="Times New Roman" w:eastAsia="Times New Roman" w:hAnsi="Times New Roman" w:cs="Times New Roman"/>
          <w:b/>
          <w:sz w:val="24"/>
          <w:szCs w:val="24"/>
        </w:rPr>
        <w:t>Приложение № 4</w:t>
      </w:r>
      <w:r w:rsidR="00A15FC1">
        <w:rPr>
          <w:rFonts w:ascii="Times New Roman" w:eastAsia="Times New Roman" w:hAnsi="Times New Roman" w:cs="Times New Roman"/>
          <w:b/>
          <w:sz w:val="24"/>
          <w:szCs w:val="24"/>
        </w:rPr>
        <w:t>.</w:t>
      </w:r>
    </w:p>
    <w:p w:rsidR="00636930" w:rsidRDefault="00636930" w:rsidP="00A15FC1">
      <w:pPr>
        <w:spacing w:after="0"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Примерный состав затрат</w:t>
      </w:r>
      <w:r>
        <w:rPr>
          <w:rFonts w:ascii="Times New Roman" w:eastAsia="Times New Roman" w:hAnsi="Times New Roman" w:cs="Times New Roman"/>
          <w:b/>
          <w:bCs/>
          <w:sz w:val="24"/>
          <w:szCs w:val="24"/>
        </w:rPr>
        <w:br/>
        <w:t>при определении сметной стоимости объектов жилищного строительства,</w:t>
      </w:r>
      <w:r>
        <w:rPr>
          <w:rFonts w:ascii="Times New Roman" w:eastAsia="Times New Roman" w:hAnsi="Times New Roman" w:cs="Times New Roman"/>
          <w:b/>
          <w:bCs/>
          <w:sz w:val="24"/>
          <w:szCs w:val="24"/>
        </w:rPr>
        <w:br/>
        <w:t>осуществляемого в микрорайонах, кварталах городов, поселках городского типа и</w:t>
      </w:r>
      <w:r>
        <w:rPr>
          <w:rFonts w:ascii="Times New Roman" w:eastAsia="Times New Roman" w:hAnsi="Times New Roman" w:cs="Times New Roman"/>
          <w:b/>
          <w:bCs/>
          <w:sz w:val="24"/>
          <w:szCs w:val="24"/>
        </w:rPr>
        <w:br/>
        <w:t>сельских населенных пунктах, а также на отдельных участках</w:t>
      </w:r>
      <w:r w:rsidR="00A15FC1">
        <w:rPr>
          <w:rFonts w:ascii="Times New Roman" w:eastAsia="Times New Roman" w:hAnsi="Times New Roman" w:cs="Times New Roman"/>
          <w:b/>
          <w:bCs/>
          <w:sz w:val="24"/>
          <w:szCs w:val="24"/>
        </w:rPr>
        <w:t>.</w:t>
      </w:r>
    </w:p>
    <w:p w:rsidR="00A15FC1" w:rsidRDefault="00A15FC1" w:rsidP="00A15FC1">
      <w:pPr>
        <w:spacing w:after="0" w:line="240" w:lineRule="auto"/>
        <w:contextualSpacing/>
        <w:jc w:val="center"/>
        <w:rPr>
          <w:rFonts w:ascii="Times New Roman" w:eastAsia="Times New Roman" w:hAnsi="Times New Roman" w:cs="Times New Roman"/>
          <w:sz w:val="24"/>
          <w:szCs w:val="24"/>
        </w:rPr>
      </w:pP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Сметная стоимость строительства жилых домов, первые (цокольные) и подвальные этажи которых предназначаются для размещения магазинов, предприятий общественного питания и культурно-бытового обслуживания (включая книжные магазины, аптеки и учреждения банка), а также жилых домов с пристроенными к ним для размещения указанных предприятий помещениями, может определяться раздельно по жилой и нежилой частям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В сметную стоимость каждой из частей дома (жилой и нежилой) наряду со средствами на устройство основных конструктивных элементов и на выполнение работ, относящихся к ним непосредственно (стены, перегородки, заполнения оконных и дверных проемов, полы, санитарно- технические и электротехнические устройства, отделочные работы</w:t>
      </w:r>
      <w:r w:rsidR="00A15FC1">
        <w:rPr>
          <w:rFonts w:ascii="Times New Roman" w:eastAsia="Times New Roman" w:hAnsi="Times New Roman" w:cs="Times New Roman"/>
          <w:sz w:val="24"/>
          <w:szCs w:val="24"/>
        </w:rPr>
        <w:t xml:space="preserve"> и др.),</w:t>
      </w:r>
      <w:r>
        <w:rPr>
          <w:rFonts w:ascii="Times New Roman" w:eastAsia="Times New Roman" w:hAnsi="Times New Roman" w:cs="Times New Roman"/>
          <w:sz w:val="24"/>
          <w:szCs w:val="24"/>
        </w:rPr>
        <w:t xml:space="preserve"> могут включаться также соответствующие доли общих для этих частей дома затрат, связанных с выполнением работ нулевого цикла (земляные работы, фундаменты, стены и перекрытия над техническими подпольями и п</w:t>
      </w:r>
      <w:r w:rsidR="00A15FC1">
        <w:rPr>
          <w:rFonts w:ascii="Times New Roman" w:eastAsia="Times New Roman" w:hAnsi="Times New Roman" w:cs="Times New Roman"/>
          <w:sz w:val="24"/>
          <w:szCs w:val="24"/>
        </w:rPr>
        <w:t>одвалами) и на устройство крыши,</w:t>
      </w:r>
      <w:r>
        <w:rPr>
          <w:rFonts w:ascii="Times New Roman" w:eastAsia="Times New Roman" w:hAnsi="Times New Roman" w:cs="Times New Roman"/>
          <w:sz w:val="24"/>
          <w:szCs w:val="24"/>
        </w:rPr>
        <w:t xml:space="preserve"> в размерах, пропорциональных строительным объемам жилой и нежилой </w:t>
      </w:r>
      <w:r w:rsidR="00A15FC1">
        <w:rPr>
          <w:rFonts w:ascii="Times New Roman" w:eastAsia="Times New Roman" w:hAnsi="Times New Roman" w:cs="Times New Roman"/>
          <w:sz w:val="24"/>
          <w:szCs w:val="24"/>
        </w:rPr>
        <w:t>(только встроенной) частей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Затраты по работам нулевого цикла и устройству крыши и покрытий по пристраиваемым к жилым домам помещениям для указанных предприятий относятся целиком на сметную стоимость строительства нежилой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Затраты по устройству лестничных клеток и лифтовых шахт в первом (цокольном) и подвальном этажах дома относятся целиком на сметную стоимость нежилой части дома в случаях, когда встроенные помещения занимают первый (цокольный) и подвальный этажи целиком. Если встроенные помещения занимают часть первого (цокольного) и подвального этажей, то затраты по устройству в них лестничных клеток и лифтовых шахт распределяются между сметной стоимостью жилой и нежилой частей дома пропорционально занимаемой ими в первом (цокольном) и подвальном этажах общей (полезной) площади. </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Затраты по оборудованию жилых домов пассажирскими лифтами относятся целиком на сметную стоимость жилой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Средства на устройство перекрытия над размещенными в первом (цокольном) этаже дома нежилыми помещениями включаются в сметную стоимость нежилой части дома без учета затрат на устройство полов с подготовкой, которые относятся на сметную стоимость жилой его части.</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При устройстве в жилом доме технического этажа, необходимость в котором вызывается использованием первого этажа под нежилые помещения, средства на устройство технического этажа включаются в сметную стоимость нежилой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Средства на оборудование, хозяйственный инвентарь и приспособления для эксплуатационных нужд предприятий, размещаемых во встроенных (встроенно-пристроенных) помещениях, включаются в отдельную смету и целиком относятся на сметную стоимость нежилых помещений.</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 сметная стоимость строительства жилой части дома определяется как сумма стоимости его жилой и нежилой частей.</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объектном сметном расчете (смете) и сводном сметном расчете стоимости строительства жилого дома (жилых домов) со встроенными и пристроенными нежилыми помещениями за итогом общей сметной стоимости показываются, в том числе отдельными строками суммы сметной стоимости жилой и нежилой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Сметная стоимость строительства жилых домов, в которых предусматривается использование для размещения нежилых помещений и верхний этаж (например, для мастерских художников), определяется также раздельно пожилой и нежилой частям дома. При этом средства на выполнение работ нулевого цикла и на устройство крыши распределяются между жилой и нежилой частями пропорционально их строительному объему, средства на устройство чердачного перекрытия, а также на устройство чистого пола с подготовкой в верхнем этаже включаются в сметную стоимость строительства нежилой части дома. Средства на устройство перекрытия под нежилым верхним этажом (без стоимости пола) относятся на сметную стоимость жилой части дома. Сметная стоимость работ, относящихся непосредственно к жилой и нежилой частям дома, включается в соответствующие разделы сметной документации на эти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сметную стоимость строительства каждого из жилых домов, размещаемых в жилых микрорайонах, кварталах и поселках, относятся пропорционально их строительному объему затраты, связанные с освоением территории строительства, прокладкой наружных сетей, благоустройством территории и т.п., общий размер которых определяется сводными сметными расчетами или сводками затрат по микрорайону, кварталу или поселку.</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размещении в первом (цокольном) и подвальном этажах жилого дома предприятий торговли, общественного питания и бытового обслуживания населения или при пристройке к жилому дому для этих предприятий специальных помещений в верхнем этаже затраты на инженерное оборудование и благоустройство территории микрорайона, квартала или поселка относятся как на жилую, так и на нежилую части дома пропорционально строительным объемам жилой и нежилой частей дома.</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Не относятся на показатели стоимости жилищного строительства:</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строительство отдельно стоящих зданий, встроенных и пристроенных помещений для предприятий торговли, общественного питания и бытового обслуживания, детских учреждений и других предприятий и учреждений культурно-бытового и коммунального назначения, а также встроенных помещений отделения связи, АТС, отделений милиции, помещений административного назначения;</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технологическое оборудование (включая грузовые лифты, специальные светильники, компрессоры, кондиционеры, холодильники и др.) отдельно стоящих, встроенных и пристроенных помещений, а также на специальную их отделку (лепные, альфрейные и другие художественные работы и рекламные устройства);</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строительство гаражей для индивидуальных автомашин, районных котельных, общественных уборных, а также затраты на развитие городских инженерных сетей и городское благоустройство (включая высоковольтную часть электрокабельных сетей, идущую от трансформаторной подстанции к фидерной подстанции);</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благоустройство участков, отведенных внутри микрорайона для школ, детских садов-яслей и других зданий культурно-бытового назначения;</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строительство уличных магистральных сетей, головных сооружений инженерного оборудования, трансформаторных подстанций, газораспределительных пунктов, котельных, дорог и улиц (проезжей части, водостоков и тротуаров) и другие затраты по благоустройству сельских населенных пунктов, определяемые отдельным сводным сметным расчетом стоимости благоустройства и инженерного оборудования сельского населенного пункта (группы жилых домов) и относящиеся к строительству объектов коммунального хозяйства.</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Показатели сметной стоимости жилых домов на 1 </w:t>
      </w:r>
      <w:r>
        <w:rPr>
          <w:rFonts w:ascii="Times New Roman" w:eastAsia="Times New Roman" w:hAnsi="Times New Roman" w:cs="Times New Roman"/>
          <w:sz w:val="24"/>
          <w:szCs w:val="24"/>
          <w:vertAlign w:val="superscript"/>
        </w:rPr>
        <w:t>м2</w:t>
      </w:r>
      <w:r>
        <w:rPr>
          <w:rFonts w:ascii="Times New Roman" w:eastAsia="Times New Roman" w:hAnsi="Times New Roman" w:cs="Times New Roman"/>
          <w:sz w:val="24"/>
          <w:szCs w:val="24"/>
        </w:rPr>
        <w:t xml:space="preserve"> приведенной общей площади определяются путем деления сумм всех затрат, перечисленных в пунктах 3 и 4 настоящих Положений, на приведенную общую площадь жилого дома (жилых домов). Этот показатель приводится в итоге сводного сметного расчета в графе "Технико- экономические показатели".</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размещении в жилом доме нежилых помещений в графе "Технико-экономические показатели" дляжилой и нежилой частей приводятся раздельно:</w:t>
      </w:r>
    </w:p>
    <w:p w:rsidR="00636930" w:rsidRPr="00A15FC1" w:rsidRDefault="00636930" w:rsidP="00274478">
      <w:pPr>
        <w:pStyle w:val="ab"/>
        <w:numPr>
          <w:ilvl w:val="0"/>
          <w:numId w:val="52"/>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 xml:space="preserve">по жилой части дома - показатель стоимости строительства на 1 </w:t>
      </w:r>
      <w:r w:rsidRPr="00A15FC1">
        <w:rPr>
          <w:rFonts w:ascii="Times New Roman" w:eastAsia="Times New Roman" w:hAnsi="Times New Roman" w:cs="Times New Roman"/>
          <w:sz w:val="24"/>
          <w:szCs w:val="24"/>
          <w:vertAlign w:val="superscript"/>
        </w:rPr>
        <w:t>м2</w:t>
      </w:r>
      <w:r w:rsidRPr="00A15FC1">
        <w:rPr>
          <w:rFonts w:ascii="Times New Roman" w:eastAsia="Times New Roman" w:hAnsi="Times New Roman" w:cs="Times New Roman"/>
          <w:sz w:val="24"/>
          <w:szCs w:val="24"/>
        </w:rPr>
        <w:t xml:space="preserve"> приведенной общей площади, а также показатель стоимости на одну квартиру в среднем;</w:t>
      </w:r>
    </w:p>
    <w:p w:rsidR="00636930" w:rsidRPr="00A15FC1" w:rsidRDefault="00636930" w:rsidP="00274478">
      <w:pPr>
        <w:pStyle w:val="ab"/>
        <w:numPr>
          <w:ilvl w:val="0"/>
          <w:numId w:val="52"/>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по нежилой части дома - показатель стоимости строительства на расчетную единицу измерения размещаемых в нем предприятий и учреждений (одно рабочее место в магазинах, одно посадочное место в столовых и т.д.).</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случаях размещения в первых этажах жилых домов или в пристраиваемых к ним специальных помещениях различных по назначению предприятий и учреждений сметная стоимость всей нежилой части дома распределяется между этими предприятиями и учреждениями пропорционально их строительным объемам.</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По зданиям общежитий наряду с показателем стоимости строительства на 1 </w:t>
      </w:r>
      <w:r>
        <w:rPr>
          <w:rFonts w:ascii="Times New Roman" w:eastAsia="Times New Roman" w:hAnsi="Times New Roman" w:cs="Times New Roman"/>
          <w:sz w:val="24"/>
          <w:szCs w:val="24"/>
          <w:vertAlign w:val="superscript"/>
        </w:rPr>
        <w:t>м2</w:t>
      </w:r>
      <w:r>
        <w:rPr>
          <w:rFonts w:ascii="Times New Roman" w:eastAsia="Times New Roman" w:hAnsi="Times New Roman" w:cs="Times New Roman"/>
          <w:sz w:val="24"/>
          <w:szCs w:val="24"/>
        </w:rPr>
        <w:t xml:space="preserve"> общей площади указывается дополнительный показатель на одно место.</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При осуществлении застройки жилого комплекса за счет средств нескольких застройщиков сметная стоимость распределяется следующим образом:</w:t>
      </w:r>
    </w:p>
    <w:p w:rsidR="00636930" w:rsidRPr="00A15FC1" w:rsidRDefault="00636930" w:rsidP="00274478">
      <w:pPr>
        <w:pStyle w:val="ab"/>
        <w:numPr>
          <w:ilvl w:val="0"/>
          <w:numId w:val="53"/>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по внутриквартальным сетям водоснабжения, канализации, тепло-, энергоснабжения и другим сетям пропорционально потребностям объектов в воде, газе, тепло-, электроэнергии и т.п.;</w:t>
      </w:r>
    </w:p>
    <w:p w:rsidR="00636930" w:rsidRPr="00A15FC1" w:rsidRDefault="00636930" w:rsidP="00274478">
      <w:pPr>
        <w:pStyle w:val="ab"/>
        <w:numPr>
          <w:ilvl w:val="0"/>
          <w:numId w:val="53"/>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по работам, связанным с благоустройством и озеленением территории, - пропорционально площадям, приходящимся на каждого застройщика.</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Общая стоимость строительства, включая прочие затраты, распределяется пропорционально стоимости строительства объектов.</w:t>
      </w:r>
    </w:p>
    <w:p w:rsidR="00636930" w:rsidRDefault="00517B1B"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8" style="width:453.7pt;height:.6pt" o:hralign="center" o:hrstd="t" o:hr="t" fillcolor="#a0a0a0" stroked="f"/>
        </w:pict>
      </w:r>
    </w:p>
    <w:p w:rsidR="00636930" w:rsidRPr="00A15FC1" w:rsidRDefault="00636930" w:rsidP="00A15FC1">
      <w:pPr>
        <w:spacing w:before="100" w:beforeAutospacing="1" w:after="100" w:afterAutospacing="1" w:line="240" w:lineRule="auto"/>
        <w:rPr>
          <w:rFonts w:ascii="Times New Roman" w:eastAsia="Times New Roman" w:hAnsi="Times New Roman" w:cs="Times New Roman"/>
          <w:b/>
          <w:sz w:val="24"/>
          <w:szCs w:val="24"/>
        </w:rPr>
      </w:pPr>
      <w:r w:rsidRPr="00A15FC1">
        <w:rPr>
          <w:rFonts w:ascii="Times New Roman" w:eastAsia="Times New Roman" w:hAnsi="Times New Roman" w:cs="Times New Roman"/>
          <w:b/>
          <w:sz w:val="24"/>
          <w:szCs w:val="24"/>
        </w:rPr>
        <w:t>Приложение № 5</w:t>
      </w:r>
      <w:r w:rsidR="00A15FC1">
        <w:rPr>
          <w:rFonts w:ascii="Times New Roman" w:eastAsia="Times New Roman" w:hAnsi="Times New Roman" w:cs="Times New Roman"/>
          <w:b/>
          <w:sz w:val="24"/>
          <w:szCs w:val="24"/>
        </w:rPr>
        <w:t>.</w:t>
      </w:r>
    </w:p>
    <w:p w:rsidR="00636930" w:rsidRDefault="00636930" w:rsidP="00A15FC1">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КЛАССИФИКАЦИЯ ОБОРУДОВАНИЯ, ПРИМЕНЯЕМАЯ ПРИ</w:t>
      </w:r>
      <w:r>
        <w:rPr>
          <w:rFonts w:ascii="Times New Roman" w:eastAsia="Times New Roman" w:hAnsi="Times New Roman" w:cs="Times New Roman"/>
          <w:b/>
          <w:bCs/>
          <w:sz w:val="24"/>
          <w:szCs w:val="24"/>
        </w:rPr>
        <w:br/>
        <w:t>СОСТАВЛЕНИИ СМЕТНОЙ ДОКУМЕНТАЦИИ НА СТРОИТЕЛЬСТВО</w:t>
      </w:r>
    </w:p>
    <w:p w:rsidR="00A15FC1" w:rsidRDefault="00A15FC1" w:rsidP="00A15FC1">
      <w:pPr>
        <w:spacing w:after="0" w:line="240" w:lineRule="auto"/>
        <w:contextualSpacing/>
        <w:jc w:val="both"/>
        <w:rPr>
          <w:rFonts w:ascii="Times New Roman" w:eastAsia="Times New Roman" w:hAnsi="Times New Roman" w:cs="Times New Roman"/>
          <w:sz w:val="24"/>
          <w:szCs w:val="24"/>
        </w:rPr>
      </w:pP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 оборудованию могут относиться:</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технологические линии, станки, установки, аппараты, машины, механизмы, приборы и другие устройства, совершающие различные технологические процессы, в результате которых производится энергия, вырабатывается полуфабрикат, готовый продукт или обеспечивается их перемещение, а также сопутствующие им процессы, обеспечивающие автоматизацию управления технологическими процессами, функции связи и контроля;</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санитарно-техническое оборудование, связанное с обеспечением работы технологического оборудования и технологических процессов;</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поставляемые в комплекте с основным оборудованием обвязочные трубопроводы, трубопроводная арматура, металлические конструкции, мерные с разделанными концами участки кабелей;</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первоначальный фонд инструмента, технологической оснастки и инвентаря, необходимые для эксплуатации вводимых в действие предприятий, зданий и сооружений;</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запасные части к оборудованию.</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По функциональному назначению при проектировании предприятия, здания или сооружения оборудование подразделяется на серийно или индивидуально изготавливаемое основное технологическое и энергетическое с длительным циклом изготовления, а также инженерное (в жилых и общественных зданиях) и оборудование общего назначения.</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основным видам технологического и энергетического оборудования могут относятся: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доменное, сталеплавильное, прокатное, агломерационное, коксовое и обогатительное оборудование;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шахтные подъемные машины, конусные дробилки с диаметром конуса 2200 мм и более, крупные (размером 3,2x4 м и более) шаровые и стержневые мельницы;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металлургические краны, а также мостовые электрические краны грузоподъемностью 30 т и выше, одноковшовые (с ковшом вместимостью 4 куб. м и более) экскаваторы, комплексы горнотранспортного оборудования непрерывного действия, паровые, газовые, энергетические и гидравлические турбины и генераторы к ним, паровые и водогрейные котлы для промышленных и отопительных котельных, специальное оборудование для атомных электростанций, силовые (IV и выше габаритов) трансформаторы, стационарные ленточные конвейеры (с шириной ленты 1600 мм и выше), мостовые перегружатели для руды и угля, комплектные технологические линии (установки, агрегаты), нефтеаппаратура, оборудование бумагоделательное, для переработки полимерных материалов, для изготовления химических волокон, для цементной промышленности;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крупные специальные компрессоры и насосы, холодильные компрессорные центробежные нагнетатели, кислородные установки производительностью 1000 куб. м и выше, тяжелые и уникальные металлорежущие станки; автоматические и полуавтоматические станочные, кузнечно-штамповочные линии, а также линии для литейного производства и деревообрабатывающие;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электротермическое оборудование (печи) индивидуального исполнения, электрические машины. </w:t>
      </w:r>
    </w:p>
    <w:p w:rsidR="00636930" w:rsidRPr="00063FCB" w:rsidRDefault="00636930" w:rsidP="00063FCB">
      <w:pPr>
        <w:pStyle w:val="ab"/>
        <w:spacing w:after="0" w:line="240" w:lineRule="auto"/>
        <w:ind w:left="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 xml:space="preserve">К основным видам инженерного оборудования относятся: </w:t>
      </w:r>
    </w:p>
    <w:p w:rsidR="00636930" w:rsidRDefault="00636930" w:rsidP="00274478">
      <w:pPr>
        <w:numPr>
          <w:ilvl w:val="0"/>
          <w:numId w:val="55"/>
        </w:numPr>
        <w:spacing w:after="0" w:line="240" w:lineRule="auto"/>
        <w:ind w:left="0"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подъемно-транспортные устройства (лифты, эскалаторы, транспортеры и т.п.); </w:t>
      </w:r>
    </w:p>
    <w:p w:rsidR="00636930" w:rsidRDefault="00636930" w:rsidP="00274478">
      <w:pPr>
        <w:numPr>
          <w:ilvl w:val="0"/>
          <w:numId w:val="55"/>
        </w:numPr>
        <w:spacing w:after="0" w:line="240" w:lineRule="auto"/>
        <w:ind w:left="0"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энергетические и тепловые распределительные устройства, устройства средств водообмена и воздухообмена и т. п. (силовые щиты и шкафы, силовые кабели, тепло-регулирующие узлы и тепловые завесы, оборудование по перемещению сцен, занавесей, манежей, навесы для водообмена в бассейнах и трубопроводы к ним, кондиционеры и др.). </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По условиям изготовления все применяемое оборудование разделяется на серийное и индивидуальное, изготовляемое в заводских или построечных условиях.</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серийному относится оборудование, выпускаемое промышленностью (или подлежащее выпуску) малыми, средними или крупными партиями по действующей конструкторской документации, нормалям, стандартам, техническим условиям.</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индивидуальному относится оборудование, изготовленное в разовом порядке, по специальным техническим условиям, применяемое лишь в силу особых технических решений в проекте на строительство, а также оборудование, имеющее отклонение от нормализованных типоразмеров, предусмотренных стандартами или техническими условиями, изготавливаемое по особому требованию заказчика, по единичным заказам.</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Поставка оборудования осуществляется в соответствии с установленными требованиями комплектно, когда на площадку строительства поступают все необходимые части и детали данного оборудования, обеспечивающие его нормальную работу.</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Исключение составляют случаи, когда предусмотрена поставка данного оборудования без отдельных комплектующих изделий.</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условиям транспортировки оборудование разделяется на:</w:t>
      </w:r>
    </w:p>
    <w:p w:rsidR="00636930" w:rsidRPr="00063FCB" w:rsidRDefault="00636930" w:rsidP="00274478">
      <w:pPr>
        <w:pStyle w:val="ab"/>
        <w:numPr>
          <w:ilvl w:val="0"/>
          <w:numId w:val="56"/>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габаритное, размеры которого меньше предельных внешних очертаний, определяющих возможность транспортировки по железной дороге, а масса меньше предельной массы, определенной в установленном порядке;</w:t>
      </w:r>
    </w:p>
    <w:p w:rsidR="00636930" w:rsidRPr="00063FCB" w:rsidRDefault="00636930" w:rsidP="00274478">
      <w:pPr>
        <w:pStyle w:val="ab"/>
        <w:numPr>
          <w:ilvl w:val="0"/>
          <w:numId w:val="56"/>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негабаритное, размеры или масса которого, больше установленных норм, даже если оно может быть перевезено водным транспортом или автомобильным транспортом без разборки.</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поставляется, как правило:</w:t>
      </w:r>
    </w:p>
    <w:p w:rsidR="00636930" w:rsidRPr="00063FCB" w:rsidRDefault="00636930" w:rsidP="00274478">
      <w:pPr>
        <w:pStyle w:val="ab"/>
        <w:numPr>
          <w:ilvl w:val="0"/>
          <w:numId w:val="57"/>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габаритное - в собранном виде, после прохождения на заводе-изготовителе</w:t>
      </w:r>
      <w:r w:rsidR="00063FCB">
        <w:rPr>
          <w:rFonts w:ascii="Times New Roman" w:eastAsia="Times New Roman" w:hAnsi="Times New Roman" w:cs="Times New Roman"/>
          <w:sz w:val="24"/>
          <w:szCs w:val="24"/>
        </w:rPr>
        <w:t xml:space="preserve"> </w:t>
      </w:r>
      <w:r w:rsidRPr="00063FCB">
        <w:rPr>
          <w:rFonts w:ascii="Times New Roman" w:eastAsia="Times New Roman" w:hAnsi="Times New Roman" w:cs="Times New Roman"/>
          <w:sz w:val="24"/>
          <w:szCs w:val="24"/>
        </w:rPr>
        <w:t>предусмотренных стандартами или техническими условиями испытаний, с необходимым защитным покрытием (освинцевание, гуммирование и др.);</w:t>
      </w:r>
    </w:p>
    <w:p w:rsidR="00636930" w:rsidRPr="00063FCB" w:rsidRDefault="00636930" w:rsidP="00274478">
      <w:pPr>
        <w:pStyle w:val="ab"/>
        <w:numPr>
          <w:ilvl w:val="0"/>
          <w:numId w:val="57"/>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негабаритное - максимально укрупненными узлами (блоками), после прохождения на заводе-изготовителе контрольной сборки, а в необходимых условиях - обкатки, стендовых и других испытаний в соответствии с техническими условиями на его изготовление и поставку,</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Стоимость отдельных видов оборудования и машин, являющихся подвижными транспортными единицами, не связанными с технологией производства, не учитывается в сметах на строительство. К ним относятся:</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«Железнодорожный транспорт»: подвижной железнодорожный состав (локомотивы, вагоны всех модификаций), в том числе и вагоны для строящихся и действующих метрополитенов, контейнеры, краны на железнодорожном ходу, передвижные тяговые подстанции и ремонтные единицы, путевые машины и механизмы;</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«Воздушный транспорт»: самолеты, вертолеты, двигатели к ним, авиационное оборудование гражданского воздушного флота;</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электронавигационное оборудование (ЭРНО);</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«Главгидрометслужба»: специальные суда и другие транспортные средства гидрометслужбы;</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«Автомобильный транспорт»: грузовые и легковые автомобили, автобусы, автоприцепы, подвижной состав для объединенных железнодорожно-автомобильных предприятий,машины дорожного хозяйства,</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«Рыбная промышленность»: суда и контейнеры флота рыбной промышленности;</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«Коммунальное хозяйство»: трамваи, автобусы, троллейбусы, машины для очистки и поливки улиц, а также другие машины коммунального хозяйства;</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«Строительство»: строительные машины, механизмы и транспортные средства строительных и монтажных организаций;</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«Сельское хозяйство», а также по сельскохозяйственным предприятиям и организациям, входящим в состав других отраслей: тракторы, комбайны и другие посевные, почвообрабатывающие и уборочные машины, транспортные средства сельскохозяйственных предприятий и организаций;</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«Связь»: автомашины и другие транспортные средства для перевозки почты, почтовые железнодорожные вагоны;</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всем отраслям: энергопоезда, передвижные дизельные электростанции;</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буровое оборудование (включая буровые установки), геофизическое оборудование и аппаратура буровых, геологоразведочных и изыскательских организаций.</w:t>
      </w:r>
    </w:p>
    <w:p w:rsidR="00636930" w:rsidRDefault="00517B1B" w:rsidP="00A15FC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9" style="width:453.7pt;height:.6pt" o:hralign="center" o:hrstd="t" o:hr="t" fillcolor="#a0a0a0" stroked="f"/>
        </w:pict>
      </w:r>
    </w:p>
    <w:p w:rsidR="00063FCB" w:rsidRDefault="00063FCB" w:rsidP="00636930">
      <w:pPr>
        <w:spacing w:before="100" w:beforeAutospacing="1" w:after="100" w:afterAutospacing="1" w:line="240" w:lineRule="auto"/>
        <w:jc w:val="center"/>
        <w:rPr>
          <w:rFonts w:ascii="Times New Roman" w:eastAsia="Times New Roman" w:hAnsi="Times New Roman" w:cs="Times New Roman"/>
          <w:sz w:val="24"/>
          <w:szCs w:val="24"/>
        </w:rPr>
      </w:pPr>
    </w:p>
    <w:p w:rsidR="00636930" w:rsidRPr="00063FCB" w:rsidRDefault="00636930" w:rsidP="00063FCB">
      <w:pPr>
        <w:spacing w:before="100" w:beforeAutospacing="1" w:after="100" w:afterAutospacing="1" w:line="240" w:lineRule="auto"/>
        <w:rPr>
          <w:rFonts w:ascii="Times New Roman" w:eastAsia="Times New Roman" w:hAnsi="Times New Roman" w:cs="Times New Roman"/>
          <w:b/>
          <w:sz w:val="24"/>
          <w:szCs w:val="24"/>
        </w:rPr>
      </w:pPr>
      <w:r w:rsidRPr="00063FCB">
        <w:rPr>
          <w:rFonts w:ascii="Times New Roman" w:eastAsia="Times New Roman" w:hAnsi="Times New Roman" w:cs="Times New Roman"/>
          <w:b/>
          <w:sz w:val="24"/>
          <w:szCs w:val="24"/>
        </w:rPr>
        <w:t>Приложение № 6</w:t>
      </w:r>
      <w:r w:rsidR="00063FCB">
        <w:rPr>
          <w:rFonts w:ascii="Times New Roman" w:eastAsia="Times New Roman" w:hAnsi="Times New Roman" w:cs="Times New Roman"/>
          <w:b/>
          <w:sz w:val="24"/>
          <w:szCs w:val="24"/>
        </w:rPr>
        <w:t>.</w:t>
      </w:r>
    </w:p>
    <w:p w:rsidR="00636930" w:rsidRDefault="00636930" w:rsidP="00063FCB">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РЕКОМЕНДАЦИИ ПО ОПРЕДЕЛЕНИЮ </w:t>
      </w:r>
      <w:r w:rsidR="00063FCB">
        <w:rPr>
          <w:rFonts w:ascii="Times New Roman" w:eastAsia="Times New Roman" w:hAnsi="Times New Roman" w:cs="Times New Roman"/>
          <w:b/>
          <w:bCs/>
          <w:sz w:val="24"/>
          <w:szCs w:val="24"/>
        </w:rPr>
        <w:t xml:space="preserve">РАЗМЕРА ОТДЕЛЬНЫХ ВИДОВ ЗАТРАТ, </w:t>
      </w:r>
      <w:r>
        <w:rPr>
          <w:rFonts w:ascii="Times New Roman" w:eastAsia="Times New Roman" w:hAnsi="Times New Roman" w:cs="Times New Roman"/>
          <w:b/>
          <w:bCs/>
          <w:sz w:val="24"/>
          <w:szCs w:val="24"/>
        </w:rPr>
        <w:t>УЧИТЫВАЕМЫХ В ГЛАВЕ 1 СВОДНЫХ СМЕ</w:t>
      </w:r>
      <w:r w:rsidR="00063FCB">
        <w:rPr>
          <w:rFonts w:ascii="Times New Roman" w:eastAsia="Times New Roman" w:hAnsi="Times New Roman" w:cs="Times New Roman"/>
          <w:b/>
          <w:bCs/>
          <w:sz w:val="24"/>
          <w:szCs w:val="24"/>
        </w:rPr>
        <w:t xml:space="preserve">ТНЫХ РАСЧЕТОВ СТОИМОСТИ </w:t>
      </w:r>
      <w:r>
        <w:rPr>
          <w:rFonts w:ascii="Times New Roman" w:eastAsia="Times New Roman" w:hAnsi="Times New Roman" w:cs="Times New Roman"/>
          <w:b/>
          <w:bCs/>
          <w:sz w:val="24"/>
          <w:szCs w:val="24"/>
        </w:rPr>
        <w:t>СТРОИТЕЛЬСТВА</w:t>
      </w:r>
      <w:r w:rsidR="00063FCB">
        <w:rPr>
          <w:rFonts w:ascii="Times New Roman" w:eastAsia="Times New Roman" w:hAnsi="Times New Roman" w:cs="Times New Roman"/>
          <w:b/>
          <w:bCs/>
          <w:sz w:val="24"/>
          <w:szCs w:val="24"/>
        </w:rPr>
        <w:t>.</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Средства на отвод земельного участка (изъятие его, предоставление и передачу в собственность или аренду, а также затраты по аренде земельного в период строительства, выдаче архитектурно- планировочных заданий и красных линий застройки, исходных данных, технических условий на проектирование и на проведение необходимых согласований по проектным решениям) определяются расчетом на основании конкретных данных по соответствующей стройке.</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Средства на разбивку основных осей зданий и сооружений, перенос их в натуру и закрепление пунктами и знаками определяются расчетами на основании цен, устанавливаемых на изыскательские работы организациями (предприятиями), с использованием в качестве справочного материала Сборника цен на изыскательские работы и включаются в графы 7 и 8 сводного сметного расчета.</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выполнение строительных работ по закреплению в натуре пунктов и знаков включаются в графы 4 и 8 сводного сметного расчета.</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Стоимость работ по освобождению территории строительства от имеющихся на ней строений, т.е. по сносу (переносу и строительству взамен сносимого на другом месте) зданий и сооружений, по валке леса, корчевке пней, очистке от кустарника, уборке камней, вывозке промышленных отвалов (отработанные породы, шлак и т.п.), переносу и переустройству инженерных сетей, коммуникаций, сооружений, путей определяется локальными и объектными сметными расчетами наосновании проектных данных (объемов работ) и показывается отдельными строками в графах 4, 5 и 8 сводного сметного расчета.</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Аналогично определяется стоимость работ по снятию и хранению плодородного слоя почвы, если такие работы предусмотрены проектной документацией.</w:t>
      </w:r>
    </w:p>
    <w:p w:rsidR="00636930" w:rsidRPr="00186F9D" w:rsidRDefault="00636930" w:rsidP="00063FCB">
      <w:pPr>
        <w:spacing w:after="0" w:line="240" w:lineRule="auto"/>
        <w:ind w:firstLine="567"/>
        <w:contextualSpacing/>
        <w:jc w:val="both"/>
        <w:rPr>
          <w:rFonts w:ascii="Times New Roman" w:eastAsia="Times New Roman" w:hAnsi="Times New Roman" w:cs="Times New Roman"/>
          <w:sz w:val="24"/>
          <w:szCs w:val="24"/>
        </w:rPr>
      </w:pPr>
      <w:r w:rsidRPr="00186F9D">
        <w:rPr>
          <w:rFonts w:ascii="Times New Roman" w:eastAsia="Times New Roman" w:hAnsi="Times New Roman" w:cs="Times New Roman"/>
          <w:sz w:val="24"/>
          <w:szCs w:val="24"/>
        </w:rPr>
        <w:t>4. Средства на возмещение убытков собственникам земельных участков, землепользователям, землевладельцам и арендаторам земельных участков, причиненных изъятием или временным занятием земельных участков, ограничением прав собственников земельных участков, землепользователей,</w:t>
      </w:r>
      <w:r w:rsidRPr="00713302">
        <w:rPr>
          <w:rFonts w:ascii="Times New Roman" w:eastAsia="Times New Roman" w:hAnsi="Times New Roman" w:cs="Times New Roman"/>
          <w:sz w:val="24"/>
          <w:szCs w:val="24"/>
        </w:rPr>
        <w:t xml:space="preserve"> </w:t>
      </w:r>
      <w:r w:rsidRPr="00186F9D">
        <w:rPr>
          <w:rFonts w:ascii="Times New Roman" w:eastAsia="Times New Roman" w:hAnsi="Times New Roman" w:cs="Times New Roman"/>
          <w:sz w:val="24"/>
          <w:szCs w:val="24"/>
        </w:rPr>
        <w:t>землевладельцев и арендаторов земельных участков либо ухудшением качества земель в результате деятельности других лиц.</w:t>
      </w:r>
    </w:p>
    <w:p w:rsidR="00636930" w:rsidRPr="00186F9D" w:rsidRDefault="00636930" w:rsidP="00063FCB">
      <w:pPr>
        <w:spacing w:after="0" w:line="240" w:lineRule="auto"/>
        <w:ind w:firstLine="567"/>
        <w:contextualSpacing/>
        <w:jc w:val="both"/>
        <w:rPr>
          <w:rFonts w:ascii="Times New Roman" w:eastAsia="Times New Roman" w:hAnsi="Times New Roman" w:cs="Times New Roman"/>
          <w:color w:val="FF0000"/>
          <w:sz w:val="24"/>
          <w:szCs w:val="24"/>
        </w:rPr>
      </w:pPr>
      <w:r w:rsidRPr="00186F9D">
        <w:rPr>
          <w:rFonts w:ascii="Times New Roman" w:eastAsia="Times New Roman" w:hAnsi="Times New Roman" w:cs="Times New Roman"/>
          <w:sz w:val="24"/>
          <w:szCs w:val="24"/>
        </w:rPr>
        <w:t>Порядок возмещения указанных убытков установлен "Правилами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 , утвержденными</w:t>
      </w:r>
      <w:r>
        <w:rPr>
          <w:rFonts w:ascii="Times New Roman" w:eastAsia="Times New Roman" w:hAnsi="Times New Roman" w:cs="Times New Roman"/>
          <w:sz w:val="24"/>
          <w:szCs w:val="24"/>
        </w:rPr>
        <w:t xml:space="preserve"> соответствующим </w:t>
      </w:r>
      <w:r w:rsidRPr="00186F9D">
        <w:rPr>
          <w:rFonts w:ascii="Times New Roman" w:eastAsia="Times New Roman" w:hAnsi="Times New Roman" w:cs="Times New Roman"/>
          <w:sz w:val="24"/>
          <w:szCs w:val="24"/>
        </w:rPr>
        <w:t xml:space="preserve"> постановлением</w:t>
      </w:r>
      <w:r w:rsidRPr="00713302">
        <w:rPr>
          <w:rFonts w:ascii="Times New Roman" w:eastAsia="Times New Roman" w:hAnsi="Times New Roman" w:cs="Times New Roman"/>
          <w:sz w:val="24"/>
          <w:szCs w:val="24"/>
        </w:rPr>
        <w:t xml:space="preserve"> </w:t>
      </w:r>
      <w:r w:rsidRPr="00186F9D">
        <w:rPr>
          <w:rFonts w:ascii="Times New Roman" w:eastAsia="Times New Roman" w:hAnsi="Times New Roman" w:cs="Times New Roman"/>
          <w:sz w:val="24"/>
          <w:szCs w:val="24"/>
        </w:rPr>
        <w:t xml:space="preserve">Правительства Кыргызской Республики  </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указанные цели включаются в графы 7 и 8 сводного сметного расчета.</w:t>
      </w:r>
    </w:p>
    <w:p w:rsidR="00636930" w:rsidRPr="00063FCB" w:rsidRDefault="00517B1B" w:rsidP="00063FC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40" style="width:453.7pt;height:.6pt" o:hralign="center" o:hrstd="t" o:hr="t" fillcolor="#a0a0a0" stroked="f"/>
        </w:pict>
      </w:r>
    </w:p>
    <w:p w:rsidR="00063FCB" w:rsidRDefault="00063FCB" w:rsidP="00063FCB">
      <w:pPr>
        <w:spacing w:before="100" w:beforeAutospacing="1" w:after="100" w:afterAutospacing="1" w:line="240" w:lineRule="auto"/>
        <w:rPr>
          <w:rFonts w:ascii="Times New Roman" w:eastAsia="Times New Roman" w:hAnsi="Times New Roman" w:cs="Times New Roman"/>
          <w:b/>
          <w:sz w:val="24"/>
          <w:szCs w:val="24"/>
        </w:rPr>
      </w:pPr>
    </w:p>
    <w:p w:rsidR="00063FCB" w:rsidRDefault="00063FCB" w:rsidP="00063FCB">
      <w:pPr>
        <w:spacing w:before="100" w:beforeAutospacing="1" w:after="100" w:afterAutospacing="1" w:line="240" w:lineRule="auto"/>
        <w:rPr>
          <w:rFonts w:ascii="Times New Roman" w:eastAsia="Times New Roman" w:hAnsi="Times New Roman" w:cs="Times New Roman"/>
          <w:b/>
          <w:sz w:val="24"/>
          <w:szCs w:val="24"/>
        </w:rPr>
      </w:pPr>
    </w:p>
    <w:p w:rsidR="00063FCB" w:rsidRDefault="00063FCB" w:rsidP="00063FCB">
      <w:pPr>
        <w:spacing w:before="100" w:beforeAutospacing="1" w:after="100" w:afterAutospacing="1" w:line="240" w:lineRule="auto"/>
        <w:rPr>
          <w:rFonts w:ascii="Times New Roman" w:eastAsia="Times New Roman" w:hAnsi="Times New Roman" w:cs="Times New Roman"/>
          <w:b/>
          <w:sz w:val="24"/>
          <w:szCs w:val="24"/>
        </w:rPr>
      </w:pPr>
    </w:p>
    <w:p w:rsidR="00636930" w:rsidRPr="00063FCB" w:rsidRDefault="00636930" w:rsidP="00063FCB">
      <w:pPr>
        <w:spacing w:before="100" w:beforeAutospacing="1" w:after="100" w:afterAutospacing="1" w:line="240" w:lineRule="auto"/>
        <w:rPr>
          <w:rFonts w:ascii="Times New Roman" w:eastAsia="Times New Roman" w:hAnsi="Times New Roman" w:cs="Times New Roman"/>
          <w:b/>
          <w:sz w:val="24"/>
          <w:szCs w:val="24"/>
        </w:rPr>
      </w:pPr>
      <w:r w:rsidRPr="00063FCB">
        <w:rPr>
          <w:rFonts w:ascii="Times New Roman" w:eastAsia="Times New Roman" w:hAnsi="Times New Roman" w:cs="Times New Roman"/>
          <w:b/>
          <w:sz w:val="24"/>
          <w:szCs w:val="24"/>
        </w:rPr>
        <w:t>Приложение № 7</w:t>
      </w:r>
      <w:r w:rsidR="00063FCB">
        <w:rPr>
          <w:rFonts w:ascii="Times New Roman" w:eastAsia="Times New Roman" w:hAnsi="Times New Roman" w:cs="Times New Roman"/>
          <w:b/>
          <w:sz w:val="24"/>
          <w:szCs w:val="24"/>
        </w:rPr>
        <w:t>.</w:t>
      </w:r>
    </w:p>
    <w:p w:rsidR="00636930" w:rsidRDefault="00636930" w:rsidP="00063FCB">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РЕКОМЕНДУЕМЫЙ ПЕРЕЧЕНЬ РАБОТ И </w:t>
      </w:r>
      <w:r w:rsidR="00063FCB">
        <w:rPr>
          <w:rFonts w:ascii="Times New Roman" w:eastAsia="Times New Roman" w:hAnsi="Times New Roman" w:cs="Times New Roman"/>
          <w:b/>
          <w:bCs/>
          <w:sz w:val="24"/>
          <w:szCs w:val="24"/>
        </w:rPr>
        <w:t xml:space="preserve">ЗАТРАТ, ОТНОСЯЩИХСЯ К ТИТУЛЬНЫМ </w:t>
      </w:r>
      <w:r>
        <w:rPr>
          <w:rFonts w:ascii="Times New Roman" w:eastAsia="Times New Roman" w:hAnsi="Times New Roman" w:cs="Times New Roman"/>
          <w:b/>
          <w:bCs/>
          <w:sz w:val="24"/>
          <w:szCs w:val="24"/>
        </w:rPr>
        <w:t>ВРЕМЕННЫМ ЗДАНИЯМ И СООРУЖЕНИЯМ, КОТОРЫЕ УЧТЕНЫ СМЕТНЫМИ НОРМАМИ</w:t>
      </w:r>
      <w:r w:rsidR="00063FCB">
        <w:rPr>
          <w:rFonts w:ascii="Times New Roman" w:eastAsia="Times New Roman" w:hAnsi="Times New Roman" w:cs="Times New Roman"/>
          <w:b/>
          <w:bCs/>
          <w:sz w:val="24"/>
          <w:szCs w:val="24"/>
        </w:rPr>
        <w:t>.</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Временное приспособление вновь построенных постоянных зданий и сооружений для обслуживания работников строительства, восстановление и ремонт их по окончании использования.</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Аренда и приспособление существующих помещений с последующей ликвидацией обустройств.</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Временное приспособление вновь построенных и существующих постоянных зданий и сооружений для производственных нужд строительства, восстановление и ремонт их по окончании использования.</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Перемещение конструкций и деталей производственных, складских, вспомогательных, жилых и общественных контейнерных и сборно-разборных мобильных инвентарных) зданий и сооружений на строительную площадку, устройство оснований и фундаментов, монтаж с необходимой отделкой, монтаж оборудования, ввод инженерных сетей, создание и благоустройство временных поселков (в том числе вахтовых), разборка и демонтаж, восстановление площадки, перемещение конструкций и деталей на склад.</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Амортизационные отчисления (арендная плата), расходы на текущий ремонт мобильных (инвентарных) зданий контейнерного сборно- разборного типа.</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Временные материально-технические склады на строительной площадке закрытые (отапливаемые и неотапливаемые) и открытые для хранения материалов, конструкций и оборудования, поступающих для данной стройки.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Временные обустройства (площадки с типом покрытия, установленным ПОСом, платформы и др.) для материалов, изделий, конструкций и оборудования, а также для погрузочно-разгрузочных работ.</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Временные производственные мастерские многофункционального назначения (ремонтно- механические, арматурные, столярно - плотничные и др.)</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Электростанции (для нужд электроснабжения титульных временных зданий и сооружений и освещения территории строительной площадки), трансформаторные подстанции, котельные, насосные, компрессорные, водопроводные, канализационные, калориферные, вентиляторные (приобретение, монтаж и затраты на эксплуатацию) и т.п. здания (сооружения) временного пользования, включая пусконаладочные работы.</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Временные станции для отделочных работ.</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Временные установки для очистки и обеззараживания поверхностных источников водоснабжения.</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Временные камнедробильно - сортировочные установки, бетонорастворные узлы и установки для приготовления бетона и раствора с обустройствами на территории строительства или передвижные на линейном строительстве.</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Временные установки для приготовления грунтов, обработанных органическими и неорганическими вяжущими, временные цементно-бетонные и асфальтобетонные заводы для приготовления бетонных и асфальтобетонных смесей с битумо - хранилищами и т.п.</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Полигоны для изготовления железобетонных и бетонных изделий и доборных элементов с пропарочными камерами.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Площадки, стенды для укрупнительной и предварительной сборки оборудования.</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Звеносборочные базы для сборки звеньев железнодорожного пути.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Здания и обустройства во временных карьерах, кроме дорог.</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 Временные конторы строительных участков, поездов, строительно-монтажных управлений и подобных организаций. </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 Временные лаборатории для испытаний строительных материалов и изделий на строительных площадках.</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Временные гаражи.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Временные сооружения, связанные с противопожарными мероприятиями.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Устройство оснований и фундаментов под машины и механизмы (кроме устройства оснований для обеспечения устойчивой работы сваебойного оборудования при забивке свай и подкрановых путей для грузоподъемных кранов).</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Специальные и архитектурно оформленные заборы и ограждения из сборных железобетонных или металлических конструкций.</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Устройство и содержание временных железных, автомобильных и землевозных</w:t>
      </w:r>
      <w:r w:rsidR="00063F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дорог и проездов, проходящих по стройплощадке или трассе, в том числе соединительных участков между притрассовой дорогой и строящимся линейным сооружением, с искусственными сооружениями, эстакадами и переездами. Разборка дорог и проездов.</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Устройство временных подвесных дорог и кабель-кранов для перемещения материалов и деталей, а также разборка их.</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 Устройство и разборка временных коммуникаций для обеспечения электроэнергией, водой, теплом, сетей связи и других коммуникаций, проходящих по стройплощадке.</w:t>
      </w:r>
    </w:p>
    <w:p w:rsidR="00636930" w:rsidRDefault="00517B1B"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41" style="width:453.7pt;height:.6pt" o:hralign="center" o:hrstd="t" o:hr="t" fillcolor="#a0a0a0" stroked="f"/>
        </w:pict>
      </w:r>
    </w:p>
    <w:p w:rsidR="00636930" w:rsidRPr="00063FCB" w:rsidRDefault="00636930" w:rsidP="00063FCB">
      <w:pPr>
        <w:spacing w:before="100" w:beforeAutospacing="1" w:after="100" w:afterAutospacing="1" w:line="240" w:lineRule="auto"/>
        <w:rPr>
          <w:rFonts w:ascii="Times New Roman" w:eastAsia="Times New Roman" w:hAnsi="Times New Roman" w:cs="Times New Roman"/>
          <w:b/>
          <w:sz w:val="24"/>
          <w:szCs w:val="24"/>
        </w:rPr>
      </w:pPr>
      <w:r w:rsidRPr="00063FCB">
        <w:rPr>
          <w:rFonts w:ascii="Times New Roman" w:eastAsia="Times New Roman" w:hAnsi="Times New Roman" w:cs="Times New Roman"/>
          <w:b/>
          <w:sz w:val="24"/>
          <w:szCs w:val="24"/>
        </w:rPr>
        <w:t>Приложение № 8</w:t>
      </w:r>
      <w:r w:rsidR="00063FCB">
        <w:rPr>
          <w:rFonts w:ascii="Times New Roman" w:eastAsia="Times New Roman" w:hAnsi="Times New Roman" w:cs="Times New Roman"/>
          <w:b/>
          <w:sz w:val="24"/>
          <w:szCs w:val="24"/>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РЕКОМЕНДУЕМЫЙ ПЕРЕЧЕНЬ ОСНОВНЫХ ВИДОВ ПРОЧИХ РАБОТ И ЗАТРАТ, ВКЛЮЧАЕМЫХ В СВОДНЫЙ СМЕТНЫЙ РАСЧЕТ СТОИМОСТИ СТРОИТЕЛЬСТВА</w:t>
      </w:r>
      <w:r w:rsidR="00063FCB">
        <w:rPr>
          <w:rFonts w:ascii="Times New Roman" w:eastAsia="Times New Roman" w:hAnsi="Times New Roman" w:cs="Times New Roman"/>
          <w:b/>
          <w:bCs/>
          <w:sz w:val="24"/>
          <w:szCs w:val="24"/>
        </w:rPr>
        <w:t>.</w:t>
      </w:r>
    </w:p>
    <w:tbl>
      <w:tblPr>
        <w:tblStyle w:val="aff1"/>
        <w:tblW w:w="4941" w:type="pct"/>
        <w:tblLook w:val="04A0" w:firstRow="1" w:lastRow="0" w:firstColumn="1" w:lastColumn="0" w:noHBand="0" w:noVBand="1"/>
      </w:tblPr>
      <w:tblGrid>
        <w:gridCol w:w="566"/>
        <w:gridCol w:w="3449"/>
        <w:gridCol w:w="5165"/>
      </w:tblGrid>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п.п.</w:t>
            </w:r>
          </w:p>
        </w:tc>
        <w:tc>
          <w:tcPr>
            <w:tcW w:w="1879" w:type="pct"/>
            <w:hideMark/>
          </w:tcPr>
          <w:p w:rsidR="00636930" w:rsidRPr="00063FCB" w:rsidRDefault="00636930" w:rsidP="002A2618">
            <w:pPr>
              <w:spacing w:before="100" w:beforeAutospacing="1" w:after="100" w:afterAutospacing="1"/>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Наименование глав, работ и затрат</w:t>
            </w:r>
          </w:p>
        </w:tc>
        <w:tc>
          <w:tcPr>
            <w:tcW w:w="2813" w:type="pct"/>
            <w:hideMark/>
          </w:tcPr>
          <w:p w:rsidR="00636930" w:rsidRPr="00063FCB" w:rsidRDefault="00636930" w:rsidP="002A2618">
            <w:pPr>
              <w:spacing w:before="100" w:beforeAutospacing="1" w:after="100" w:afterAutospacing="1"/>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Порядок определения и обоснования стоимости прочих работ и затрат в текущем уровне цен (ссылки на законодательные и нормативные документы)</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3</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Глава 1 . Подготовка территории строительства</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w:t>
            </w:r>
          </w:p>
        </w:tc>
        <w:tc>
          <w:tcPr>
            <w:tcW w:w="4692" w:type="pct"/>
            <w:gridSpan w:val="2"/>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Оформление земельного участка и разбивочные работы</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1.1</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по отводу земельного участка, выдаче архитектурно-планировочного задания и выделению красных линий застройки</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основе расчета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по разбивке основных осей зданий и сооружений, переносу их в натуру и закреплению пунктами и знаками.</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основе сборников и справочников базовых цен на изыскательские работы для строительства и индексов цен изменения стоимости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1.3</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Плата за землю при изъятии (выкупе) земельного участка для строительства, а также выплата земельного налога (аренды) в период строительства</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Определяется врасчетом соответствии с действующим законодательством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1.4</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получением заказчиком и проектной организацией исходных данных, технических условий на проектирование и проведение необходимых согласовании по проектным решениям, а также выполнением по требованию органов местного самоуправления исполнительной контрольной съемки построенных инженерных сетей</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основании расчетов и цен на эти услуги (кроме услуг, оказываемых органами местного самоуправления, государственного надзора и другими заинтересованными организациями, находящимися на бюджетном финансировании),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1.5</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выполнением археологических раскопок в пределах строительной площадки</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Определяется на основании расчетов на эти услуги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1.6</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Плата за аренду земельного участка, предоставляемого на период проектирования и строительства объекта</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Определяется на основании расчета с учетом ставок за аренду земельного участка, устанавливаемых местной администрацией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w:t>
            </w:r>
          </w:p>
        </w:tc>
        <w:tc>
          <w:tcPr>
            <w:tcW w:w="4692" w:type="pct"/>
            <w:gridSpan w:val="2"/>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Освоение территории строительства</w:t>
            </w:r>
          </w:p>
        </w:tc>
      </w:tr>
      <w:tr w:rsidR="00636930" w:rsidRPr="00063FCB" w:rsidTr="00063FCB">
        <w:trPr>
          <w:trHeight w:val="1895"/>
        </w:trPr>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2.1</w:t>
            </w:r>
          </w:p>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компенсацией за сносимые</w:t>
            </w:r>
          </w:p>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строения и садово-огородные насаждения, посев, вспашку и другие сельскохозяйственные работы,</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основе расчетов исходя</w:t>
            </w:r>
          </w:p>
          <w:p w:rsidR="00636930" w:rsidRPr="00063FCB" w:rsidRDefault="00636930" w:rsidP="002A2618">
            <w:pPr>
              <w:pStyle w:val="HTML"/>
              <w:shd w:val="clear" w:color="auto" w:fill="FFFFFF"/>
              <w:spacing w:line="276" w:lineRule="auto"/>
              <w:jc w:val="both"/>
              <w:rPr>
                <w:rFonts w:ascii="Times New Roman" w:hAnsi="Times New Roman" w:cs="Times New Roman"/>
              </w:rPr>
            </w:pPr>
            <w:r w:rsidRPr="00063FCB">
              <w:rPr>
                <w:rFonts w:ascii="Times New Roman" w:hAnsi="Times New Roman" w:cs="Times New Roman"/>
              </w:rPr>
              <w:t xml:space="preserve">из положений, приведенных в </w:t>
            </w:r>
            <w:hyperlink r:id="rId9" w:history="1">
              <w:r w:rsidRPr="00063FCB">
                <w:rPr>
                  <w:rStyle w:val="afa"/>
                  <w:rFonts w:ascii="Times New Roman" w:hAnsi="Times New Roman" w:cs="Times New Roman"/>
                </w:rPr>
                <w:t>Земельном кодекс</w:t>
              </w:r>
            </w:hyperlink>
            <w:r w:rsidRPr="00063FCB">
              <w:rPr>
                <w:rFonts w:ascii="Times New Roman" w:hAnsi="Times New Roman" w:cs="Times New Roman"/>
                <w:color w:val="2B2B2B"/>
              </w:rPr>
              <w:t xml:space="preserve">е Кыргызской Республики </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ущерба, наносимого природной среде, произведенные на отчуждаемой территории, возмещением убытков и потерь, по переносу зданий и сооружений (или строительству новых зданий и сооружений взамен сносимых), по возмещению убытков, причиняемых проведением водохозяйственных мероприятий, прекращением или изменением условий водопользования, по возмещению потерь сельскохозяйственного производства при отводе земель</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2.2</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неблагоприятными гидрогеологическими условиями территории строительства и необходимостью устройства объездов для городского транспорта</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сметными расчетами на основании ПОС (графы 4, 5,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Глава 9. Прочие работы и затраты</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Дополнительные затраты при производстве строительно-монтажных (ремонтно-строительных) работ в зимнее время</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от стоимости строительно-монтажных работ по итогу глав 1-8   от стоимости ремонтно-строительных работ по итогу глав 1 -6 на объектах жилищно-гражданского назначения (графы 4, 5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9.2</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на содержание действующих постоянных автомобильных дорог и восстановление их после окончания строительства</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локальным сметным расчетом на основе ПОС в соответствии с проектными объемами работ по расценкам сборника № 27 "Автомобильные дороги" (графы 4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9.3</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по перевозке автомобильным транспортом работников строительных и монтажных организаций или компенсация расходов по организации специальных маршрутов городского пассажирского транспорта</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основе ПОС с учетом обосновывающих данных транспортных предприятий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9.4</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осуществлением работ вахтовым методом (за исключением вахтовой надбавки к тарифной ставке, учитываемой в локальных сметах)</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основе ПОС, которые должны учитывать затраты на содержание и эксплуатацию вахтовых поселков, перевозку вахтовых рабочих до места вахты и оплату суточных в период нахождения в пути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9.5</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использованием военно-строительных частей, студенческих отрядов и других контингентов (организованный набор рабочих)</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То же</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9.6</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командированием рабочих для выполнения строительных, монтажных и специальных строительных работ</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основании ПОС, исходя из постановления Правительства Кыргызской Республики от 02.10.02 №729 (графы 7 и 8) Если перевозка работников осуществляется собственным или арендованным транспортом строительной организации, затраты на проезд в командировочные расходы не включаются, а учитываются п. 9.3</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9.7</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перебазированием строительно-монтажных организаций с одной стройки на другую</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основании ПОС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9.8</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премированием за ввод в действие построенных объектов</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расчетом от итога по графам 4 и 5 сводного сметного расчета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9.9</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Средства на покрытие затрат строительных организаций по добровольному страхованию работников и имущества, в том числе строительных рисков</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расчетом, , но не более 3% от итогов глав 1-8 сводного сметного расчета,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Средства на организацию и проведение подрядных торгов (тендеров)</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основании расчетов по видам затрат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9.13</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на проведение специальных мероприятий по обеспечению нормальных условий труда (борьба с радиоактивностью, силикозом, малярией, энцефалитным клещом, гнусом и др.)</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основании ПОС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9.14</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по содержанию горноспасательной службы</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Принимаются на основе нормативов, утвержденных в установленном порядке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9.15</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на проведение пусконаладочных работ</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Включаются затраты на проведение пусконаладочных работ "вхолостую". Размер средств определяется на основании смет на пусконаладочные работы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Глава 10. Содержание службы заказчика-застройщика (технического надзора) строительства</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10.1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Содержание дирекции (технического надзора) строящегося предприятия</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Определяется по установленным нормативам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Глава 12. Проектные и изыскательские работы, авторский надзор</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Проектные работы</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расчетами на основе сборников базовых цен на проектные работы с применением индексов изменения стоимости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12.2</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Изыскательские работы</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расчетами на основе сборника и справочников базовых цен на изыскательские работы для строительства и индексов изменения стоимости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12.3</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Авторский надзор</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расчетом (графы 7 и 8) в пределах 0,2% от итога по главам 1-9 сводного сметного расчета стоимости строительства</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12.4</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Экспертиза предпроектной и проектной документации</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по нормативам, от стоимости проектных и изыскательских работ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12.5</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Разработка тендерной документации</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расчетами по согласованию с заказчиком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12.6</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Средства, связанные с испытанием свай, проводимых подрядной организацией в период разработки проектной документации по техническому заданию заказчика строительства</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Средства определяются сметным расчетом на основании проектных данных и сборников сметных норм и расценок, в котором учитывают затраты на приобретение свай, их транспортировку и погружение в основание, устройство приспособлений для нагрузки, испытание свай в грунте динамической или статической нагрузками, осуществление технического руководства и наблюдения в период испытаний, обработку данных испытаний и другие связанные с этим затраты в текущем (прогнозном) уровне цен на строительные конструкции и работы с начислением накладных расходов и сметной прибыли. Эти средства включаются в графы 4 и 8 сводного сметного расчета на строительство</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 итогом вышеперечисленных глав</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Возвратные суммы</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учитывающими реализацию материалов и деталей, полученных от разборки временных зданий и сооружений, сносимых и переносимых зданий и сооружений, разбираемых конструкций и т.п.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уплатой налога на добавленную стоимость (НДС)</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Принимаются в соответствии с действующим законодательством Кыргызской Республики (графы 4-8)</w:t>
            </w:r>
          </w:p>
        </w:tc>
      </w:tr>
    </w:tbl>
    <w:p w:rsidR="00636930" w:rsidRDefault="00517B1B"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42" style="width:453.7pt;height:.6pt" o:hralign="center" o:hrstd="t" o:hr="t" fillcolor="#a0a0a0" stroked="f"/>
        </w:pict>
      </w: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w:t>
      </w:r>
    </w:p>
    <w:tbl>
      <w:tblPr>
        <w:tblW w:w="375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72"/>
      </w:tblGrid>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Введение</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ОБЩИЕ ПОЛОЖЕНИЯ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 ОБЩИЕ СВЕДЕНИЯ О СИСТЕМЕ ЦЕНООБРАЗОВАНИЯ И СМЕТНОГО НОРМИРОВАНИЯ В СТРОИТЕЛЬСТВЕ</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сметных нормативов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и разработка элементных сметных норм и расценок</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Пересмотр и изменение сметных нормативов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 ОБЩИЕ ПОЛОЖЕНИЯ ПО ОПРЕДЕЛЕНИЮ</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СТОИМОСТИ СТРОИТЕЛЬСТВА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IV. СОСТАВЛЕНИЕ СМЕТНОЙ ДОКУМЕНТАЦИИ</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Локальные сметные расчеты (сметы)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сметных затрат</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эксплуатацию строительных машин</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сметной стоимости материальных ресурсов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накладных расходов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величины сметной прибыли</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Объектные сметные расчеты (сметы)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сметных расчетов на отдельные виды затрат</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стоимости оборудования, мебели и инвентаря в составе сметных расчетов и смет</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Свободные (рыночные) цены приобретения оборудования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запасных частей</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Стоимость тары и упаковки </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транспортных расходов и услуг посреднических и сбытовых организаций</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на комплектацию оборудования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Заготовительно-складские расходы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затраты, относимые на стоимость оборудования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стоимости инструмента и инвентаря производственных объектов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стоимости оборудования и инвентаря общественных и административных объектов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Сводный сметный расчет стоимости строительства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средств, включаемых в главу 1</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территории строительства"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стоимости строительства по главам 2-7</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размера средств на временные здания и сооружения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размера средств, включаемых в главу "Прочие работы и затраты"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размера средств на содержание службы заказчика-застройщика (единого заказчика, дирекции строящегося предприятия) </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технического надзора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размера средств на подготовку эксплуатационных кадров для строящихся предприятий</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размера средств на проектно-изыскательские работы, авторский надзор</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средств на непредвиденные работы и затраты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 на возмещение затрат, возникающих в связи с введением в действие новых нормативных актов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предусматриваемые за итогом</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сводного сметного расчета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Включение средств на отдельные виды затрат</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 ОПРЕДЕЛЕНИЕ СТОИМОСТИ СТРОИТЕЛЬСТВА В СОСТАВЕ ПРЕДПРОЕКТНЫХ ПРОРАБОТОК</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5</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6</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7</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8</w:t>
            </w:r>
          </w:p>
        </w:tc>
      </w:tr>
    </w:tbl>
    <w:p w:rsidR="00636930" w:rsidRDefault="00636930"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636930" w:rsidRDefault="00636930" w:rsidP="00636930">
      <w:pPr>
        <w:jc w:val="both"/>
        <w:rPr>
          <w:rFonts w:ascii="Times New Roman" w:eastAsiaTheme="minorEastAsia" w:hAnsi="Times New Roman" w:cs="Times New Roman"/>
          <w:sz w:val="24"/>
          <w:szCs w:val="24"/>
        </w:rPr>
      </w:pPr>
    </w:p>
    <w:p w:rsidR="00636930" w:rsidRDefault="00636930" w:rsidP="00636930">
      <w:pPr>
        <w:jc w:val="both"/>
      </w:pPr>
    </w:p>
    <w:p w:rsidR="006B03E3" w:rsidRDefault="006B03E3"/>
    <w:sectPr w:rsidR="006B03E3" w:rsidSect="00D4200D">
      <w:footerReference w:type="default" r:id="rId10"/>
      <w:pgSz w:w="11909" w:h="16834"/>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B1B" w:rsidRDefault="00517B1B" w:rsidP="00D4200D">
      <w:pPr>
        <w:spacing w:after="0" w:line="240" w:lineRule="auto"/>
      </w:pPr>
      <w:r>
        <w:separator/>
      </w:r>
    </w:p>
  </w:endnote>
  <w:endnote w:type="continuationSeparator" w:id="0">
    <w:p w:rsidR="00517B1B" w:rsidRDefault="00517B1B" w:rsidP="00D42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6204"/>
      <w:docPartObj>
        <w:docPartGallery w:val="Page Numbers (Bottom of Page)"/>
        <w:docPartUnique/>
      </w:docPartObj>
    </w:sdtPr>
    <w:sdtEndPr/>
    <w:sdtContent>
      <w:p w:rsidR="00A234D8" w:rsidRDefault="00517B1B">
        <w:pPr>
          <w:pStyle w:val="af8"/>
          <w:jc w:val="right"/>
        </w:pPr>
        <w:r>
          <w:fldChar w:fldCharType="begin"/>
        </w:r>
        <w:r>
          <w:instrText xml:space="preserve"> PAGE   \* MERGEFORMAT </w:instrText>
        </w:r>
        <w:r>
          <w:fldChar w:fldCharType="separate"/>
        </w:r>
        <w:r w:rsidR="001D0B50">
          <w:rPr>
            <w:noProof/>
          </w:rPr>
          <w:t>2</w:t>
        </w:r>
        <w:r>
          <w:rPr>
            <w:noProof/>
          </w:rPr>
          <w:fldChar w:fldCharType="end"/>
        </w:r>
      </w:p>
    </w:sdtContent>
  </w:sdt>
  <w:p w:rsidR="00A234D8" w:rsidRDefault="00A234D8">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B1B" w:rsidRDefault="00517B1B" w:rsidP="00D4200D">
      <w:pPr>
        <w:spacing w:after="0" w:line="240" w:lineRule="auto"/>
      </w:pPr>
      <w:r>
        <w:separator/>
      </w:r>
    </w:p>
  </w:footnote>
  <w:footnote w:type="continuationSeparator" w:id="0">
    <w:p w:rsidR="00517B1B" w:rsidRDefault="00517B1B" w:rsidP="00D42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15E9"/>
    <w:multiLevelType w:val="hybridMultilevel"/>
    <w:tmpl w:val="5E26354A"/>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
    <w:nsid w:val="010260C3"/>
    <w:multiLevelType w:val="hybridMultilevel"/>
    <w:tmpl w:val="EBE69B5E"/>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33E08A4"/>
    <w:multiLevelType w:val="multilevel"/>
    <w:tmpl w:val="37D6618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59678F0"/>
    <w:multiLevelType w:val="hybridMultilevel"/>
    <w:tmpl w:val="CA628AB6"/>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
    <w:nsid w:val="06257BAF"/>
    <w:multiLevelType w:val="hybridMultilevel"/>
    <w:tmpl w:val="9B161450"/>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62734E3"/>
    <w:multiLevelType w:val="hybridMultilevel"/>
    <w:tmpl w:val="38F8E674"/>
    <w:lvl w:ilvl="0" w:tplc="3CB6A0AC">
      <w:start w:val="1"/>
      <w:numFmt w:val="bullet"/>
      <w:lvlText w:val=""/>
      <w:lvlJc w:val="left"/>
      <w:pPr>
        <w:ind w:left="1440" w:hanging="360"/>
      </w:pPr>
      <w:rPr>
        <w:rFonts w:ascii="Symbol" w:hAnsi="Symbol" w:hint="default"/>
      </w:rPr>
    </w:lvl>
    <w:lvl w:ilvl="1" w:tplc="3CB6A0AC">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79B7E48"/>
    <w:multiLevelType w:val="hybridMultilevel"/>
    <w:tmpl w:val="C4EAE4D0"/>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8671022"/>
    <w:multiLevelType w:val="hybridMultilevel"/>
    <w:tmpl w:val="2F7E71F4"/>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9F82005"/>
    <w:multiLevelType w:val="hybridMultilevel"/>
    <w:tmpl w:val="4D483822"/>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
    <w:nsid w:val="10496FB0"/>
    <w:multiLevelType w:val="hybridMultilevel"/>
    <w:tmpl w:val="15827638"/>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3B7CE5"/>
    <w:multiLevelType w:val="hybridMultilevel"/>
    <w:tmpl w:val="402A1B56"/>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6B00687"/>
    <w:multiLevelType w:val="hybridMultilevel"/>
    <w:tmpl w:val="477017A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AF2EC9"/>
    <w:multiLevelType w:val="hybridMultilevel"/>
    <w:tmpl w:val="01F21BEE"/>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AB30A84"/>
    <w:multiLevelType w:val="hybridMultilevel"/>
    <w:tmpl w:val="1B6661FC"/>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4">
    <w:nsid w:val="1C645C76"/>
    <w:multiLevelType w:val="hybridMultilevel"/>
    <w:tmpl w:val="B6568980"/>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CD12E6B"/>
    <w:multiLevelType w:val="hybridMultilevel"/>
    <w:tmpl w:val="E7007564"/>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1EB13437"/>
    <w:multiLevelType w:val="hybridMultilevel"/>
    <w:tmpl w:val="9C8AF280"/>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FC91D96"/>
    <w:multiLevelType w:val="hybridMultilevel"/>
    <w:tmpl w:val="8DB4DAB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810AC5"/>
    <w:multiLevelType w:val="hybridMultilevel"/>
    <w:tmpl w:val="AC0A6806"/>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1E753B7"/>
    <w:multiLevelType w:val="hybridMultilevel"/>
    <w:tmpl w:val="C6A64A16"/>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4A59F2"/>
    <w:multiLevelType w:val="hybridMultilevel"/>
    <w:tmpl w:val="B2C0F4EA"/>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4B7324D"/>
    <w:multiLevelType w:val="hybridMultilevel"/>
    <w:tmpl w:val="EF68E83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5B13A1A"/>
    <w:multiLevelType w:val="hybridMultilevel"/>
    <w:tmpl w:val="7AB26160"/>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26915364"/>
    <w:multiLevelType w:val="hybridMultilevel"/>
    <w:tmpl w:val="C2DE335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F691513"/>
    <w:multiLevelType w:val="hybridMultilevel"/>
    <w:tmpl w:val="558A17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FBD32EC"/>
    <w:multiLevelType w:val="hybridMultilevel"/>
    <w:tmpl w:val="682A9748"/>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3476FA1"/>
    <w:multiLevelType w:val="hybridMultilevel"/>
    <w:tmpl w:val="9D9029C4"/>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nsid w:val="33BB3BAF"/>
    <w:multiLevelType w:val="hybridMultilevel"/>
    <w:tmpl w:val="DCC87A38"/>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8">
    <w:nsid w:val="33CA0B11"/>
    <w:multiLevelType w:val="hybridMultilevel"/>
    <w:tmpl w:val="5336C5C4"/>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7C42337"/>
    <w:multiLevelType w:val="hybridMultilevel"/>
    <w:tmpl w:val="4E906D94"/>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39C02E5D"/>
    <w:multiLevelType w:val="hybridMultilevel"/>
    <w:tmpl w:val="AD0A07D8"/>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B113199"/>
    <w:multiLevelType w:val="hybridMultilevel"/>
    <w:tmpl w:val="0F1603EA"/>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2">
    <w:nsid w:val="3C24638A"/>
    <w:multiLevelType w:val="hybridMultilevel"/>
    <w:tmpl w:val="D776741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D162E48"/>
    <w:multiLevelType w:val="hybridMultilevel"/>
    <w:tmpl w:val="8EC243E6"/>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4">
    <w:nsid w:val="3D2330DB"/>
    <w:multiLevelType w:val="hybridMultilevel"/>
    <w:tmpl w:val="FA8A1FB0"/>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3DE132D4"/>
    <w:multiLevelType w:val="hybridMultilevel"/>
    <w:tmpl w:val="3CD65112"/>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3DE71499"/>
    <w:multiLevelType w:val="hybridMultilevel"/>
    <w:tmpl w:val="B2DE9AA0"/>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3EB30D09"/>
    <w:multiLevelType w:val="hybridMultilevel"/>
    <w:tmpl w:val="680AD80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62B29BA"/>
    <w:multiLevelType w:val="hybridMultilevel"/>
    <w:tmpl w:val="1F488572"/>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7281D9B"/>
    <w:multiLevelType w:val="hybridMultilevel"/>
    <w:tmpl w:val="F3243D02"/>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A2944E4"/>
    <w:multiLevelType w:val="hybridMultilevel"/>
    <w:tmpl w:val="4F4EF384"/>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54B61C12"/>
    <w:multiLevelType w:val="hybridMultilevel"/>
    <w:tmpl w:val="3474A4E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A652844"/>
    <w:multiLevelType w:val="hybridMultilevel"/>
    <w:tmpl w:val="F7AE8D0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D887267"/>
    <w:multiLevelType w:val="hybridMultilevel"/>
    <w:tmpl w:val="554A5DCC"/>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4">
    <w:nsid w:val="5FB62351"/>
    <w:multiLevelType w:val="hybridMultilevel"/>
    <w:tmpl w:val="4800775E"/>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0375765"/>
    <w:multiLevelType w:val="hybridMultilevel"/>
    <w:tmpl w:val="F454FC6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2CC71B7"/>
    <w:multiLevelType w:val="hybridMultilevel"/>
    <w:tmpl w:val="B3F67068"/>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7">
    <w:nsid w:val="62F175F0"/>
    <w:multiLevelType w:val="hybridMultilevel"/>
    <w:tmpl w:val="A1CCB722"/>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64777C99"/>
    <w:multiLevelType w:val="hybridMultilevel"/>
    <w:tmpl w:val="90D609A6"/>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9">
    <w:nsid w:val="66A76D68"/>
    <w:multiLevelType w:val="hybridMultilevel"/>
    <w:tmpl w:val="00BC7E7E"/>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681F3BD7"/>
    <w:multiLevelType w:val="hybridMultilevel"/>
    <w:tmpl w:val="996654B0"/>
    <w:lvl w:ilvl="0" w:tplc="3CB6A0AC">
      <w:start w:val="1"/>
      <w:numFmt w:val="bullet"/>
      <w:lvlText w:val=""/>
      <w:lvlJc w:val="left"/>
      <w:pPr>
        <w:ind w:left="720" w:hanging="360"/>
      </w:pPr>
      <w:rPr>
        <w:rFonts w:ascii="Symbol" w:hAnsi="Symbol" w:hint="default"/>
      </w:rPr>
    </w:lvl>
    <w:lvl w:ilvl="1" w:tplc="41CCBB4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A6B49E3"/>
    <w:multiLevelType w:val="hybridMultilevel"/>
    <w:tmpl w:val="8E1C3396"/>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2">
    <w:nsid w:val="71DB21D8"/>
    <w:multiLevelType w:val="hybridMultilevel"/>
    <w:tmpl w:val="0F76982E"/>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2224959"/>
    <w:multiLevelType w:val="hybridMultilevel"/>
    <w:tmpl w:val="3AE258B8"/>
    <w:lvl w:ilvl="0" w:tplc="3CB6A0A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7390899"/>
    <w:multiLevelType w:val="hybridMultilevel"/>
    <w:tmpl w:val="281047E4"/>
    <w:lvl w:ilvl="0" w:tplc="3CB6A0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78762681"/>
    <w:multiLevelType w:val="hybridMultilevel"/>
    <w:tmpl w:val="CD0A990A"/>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A6D727E"/>
    <w:multiLevelType w:val="hybridMultilevel"/>
    <w:tmpl w:val="32880C90"/>
    <w:lvl w:ilvl="0" w:tplc="3CB6A0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7EEE4DBC"/>
    <w:multiLevelType w:val="hybridMultilevel"/>
    <w:tmpl w:val="C4D817B4"/>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9"/>
  </w:num>
  <w:num w:numId="5">
    <w:abstractNumId w:val="56"/>
  </w:num>
  <w:num w:numId="6">
    <w:abstractNumId w:val="54"/>
  </w:num>
  <w:num w:numId="7">
    <w:abstractNumId w:val="36"/>
  </w:num>
  <w:num w:numId="8">
    <w:abstractNumId w:val="4"/>
  </w:num>
  <w:num w:numId="9">
    <w:abstractNumId w:val="44"/>
  </w:num>
  <w:num w:numId="10">
    <w:abstractNumId w:val="53"/>
  </w:num>
  <w:num w:numId="11">
    <w:abstractNumId w:val="11"/>
  </w:num>
  <w:num w:numId="12">
    <w:abstractNumId w:val="35"/>
  </w:num>
  <w:num w:numId="13">
    <w:abstractNumId w:val="16"/>
  </w:num>
  <w:num w:numId="14">
    <w:abstractNumId w:val="40"/>
  </w:num>
  <w:num w:numId="15">
    <w:abstractNumId w:val="22"/>
  </w:num>
  <w:num w:numId="16">
    <w:abstractNumId w:val="23"/>
  </w:num>
  <w:num w:numId="17">
    <w:abstractNumId w:val="50"/>
  </w:num>
  <w:num w:numId="18">
    <w:abstractNumId w:val="55"/>
  </w:num>
  <w:num w:numId="19">
    <w:abstractNumId w:val="30"/>
  </w:num>
  <w:num w:numId="20">
    <w:abstractNumId w:val="45"/>
  </w:num>
  <w:num w:numId="21">
    <w:abstractNumId w:val="42"/>
  </w:num>
  <w:num w:numId="22">
    <w:abstractNumId w:val="9"/>
  </w:num>
  <w:num w:numId="23">
    <w:abstractNumId w:val="37"/>
  </w:num>
  <w:num w:numId="24">
    <w:abstractNumId w:val="10"/>
  </w:num>
  <w:num w:numId="25">
    <w:abstractNumId w:val="20"/>
  </w:num>
  <w:num w:numId="26">
    <w:abstractNumId w:val="57"/>
  </w:num>
  <w:num w:numId="27">
    <w:abstractNumId w:val="34"/>
  </w:num>
  <w:num w:numId="28">
    <w:abstractNumId w:val="47"/>
  </w:num>
  <w:num w:numId="29">
    <w:abstractNumId w:val="29"/>
  </w:num>
  <w:num w:numId="30">
    <w:abstractNumId w:val="14"/>
  </w:num>
  <w:num w:numId="31">
    <w:abstractNumId w:val="39"/>
  </w:num>
  <w:num w:numId="32">
    <w:abstractNumId w:val="48"/>
  </w:num>
  <w:num w:numId="33">
    <w:abstractNumId w:val="0"/>
  </w:num>
  <w:num w:numId="34">
    <w:abstractNumId w:val="6"/>
  </w:num>
  <w:num w:numId="35">
    <w:abstractNumId w:val="13"/>
  </w:num>
  <w:num w:numId="36">
    <w:abstractNumId w:val="49"/>
  </w:num>
  <w:num w:numId="37">
    <w:abstractNumId w:val="5"/>
  </w:num>
  <w:num w:numId="38">
    <w:abstractNumId w:val="12"/>
  </w:num>
  <w:num w:numId="39">
    <w:abstractNumId w:val="15"/>
  </w:num>
  <w:num w:numId="40">
    <w:abstractNumId w:val="33"/>
  </w:num>
  <w:num w:numId="41">
    <w:abstractNumId w:val="31"/>
  </w:num>
  <w:num w:numId="42">
    <w:abstractNumId w:val="43"/>
  </w:num>
  <w:num w:numId="43">
    <w:abstractNumId w:val="46"/>
  </w:num>
  <w:num w:numId="44">
    <w:abstractNumId w:val="8"/>
  </w:num>
  <w:num w:numId="45">
    <w:abstractNumId w:val="7"/>
  </w:num>
  <w:num w:numId="46">
    <w:abstractNumId w:val="27"/>
  </w:num>
  <w:num w:numId="47">
    <w:abstractNumId w:val="3"/>
  </w:num>
  <w:num w:numId="48">
    <w:abstractNumId w:val="26"/>
  </w:num>
  <w:num w:numId="49">
    <w:abstractNumId w:val="51"/>
  </w:num>
  <w:num w:numId="50">
    <w:abstractNumId w:val="1"/>
  </w:num>
  <w:num w:numId="51">
    <w:abstractNumId w:val="41"/>
  </w:num>
  <w:num w:numId="52">
    <w:abstractNumId w:val="38"/>
  </w:num>
  <w:num w:numId="53">
    <w:abstractNumId w:val="21"/>
  </w:num>
  <w:num w:numId="54">
    <w:abstractNumId w:val="52"/>
  </w:num>
  <w:num w:numId="55">
    <w:abstractNumId w:val="32"/>
  </w:num>
  <w:num w:numId="56">
    <w:abstractNumId w:val="28"/>
  </w:num>
  <w:num w:numId="57">
    <w:abstractNumId w:val="25"/>
  </w:num>
  <w:num w:numId="58">
    <w:abstractNumId w:val="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636930"/>
    <w:rsid w:val="00063FCB"/>
    <w:rsid w:val="0007385D"/>
    <w:rsid w:val="001D0B50"/>
    <w:rsid w:val="00274478"/>
    <w:rsid w:val="002A2618"/>
    <w:rsid w:val="00312AF1"/>
    <w:rsid w:val="003A1D9A"/>
    <w:rsid w:val="003D263C"/>
    <w:rsid w:val="00464645"/>
    <w:rsid w:val="004D5717"/>
    <w:rsid w:val="005003D7"/>
    <w:rsid w:val="00517B1B"/>
    <w:rsid w:val="005D2C08"/>
    <w:rsid w:val="00636930"/>
    <w:rsid w:val="006A0C55"/>
    <w:rsid w:val="006B03E3"/>
    <w:rsid w:val="006C2F8F"/>
    <w:rsid w:val="00752B64"/>
    <w:rsid w:val="00786818"/>
    <w:rsid w:val="008D5F00"/>
    <w:rsid w:val="00A03EF4"/>
    <w:rsid w:val="00A15FC1"/>
    <w:rsid w:val="00A234D8"/>
    <w:rsid w:val="00A46B67"/>
    <w:rsid w:val="00A764D6"/>
    <w:rsid w:val="00AF0DA0"/>
    <w:rsid w:val="00B03232"/>
    <w:rsid w:val="00D4200D"/>
    <w:rsid w:val="00D611EE"/>
    <w:rsid w:val="00E04863"/>
    <w:rsid w:val="00E800AF"/>
    <w:rsid w:val="00F00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930"/>
    <w:rPr>
      <w:lang w:val="ru-RU" w:bidi="ar-SA"/>
    </w:rPr>
  </w:style>
  <w:style w:type="paragraph" w:styleId="1">
    <w:name w:val="heading 1"/>
    <w:basedOn w:val="a"/>
    <w:next w:val="a"/>
    <w:link w:val="10"/>
    <w:qFormat/>
    <w:rsid w:val="00312A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12A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12AF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12AF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312AF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312AF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312AF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312AF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312A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2A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312AF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12AF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12AF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12AF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12AF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12AF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12AF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12AF1"/>
    <w:rPr>
      <w:rFonts w:asciiTheme="majorHAnsi" w:eastAsiaTheme="majorEastAsia" w:hAnsiTheme="majorHAnsi" w:cstheme="majorBidi"/>
      <w:i/>
      <w:iCs/>
      <w:color w:val="404040" w:themeColor="text1" w:themeTint="BF"/>
      <w:sz w:val="20"/>
      <w:szCs w:val="20"/>
    </w:rPr>
  </w:style>
  <w:style w:type="paragraph" w:styleId="a3">
    <w:name w:val="caption"/>
    <w:basedOn w:val="a"/>
    <w:next w:val="a"/>
    <w:unhideWhenUsed/>
    <w:qFormat/>
    <w:rsid w:val="00312AF1"/>
    <w:pPr>
      <w:spacing w:line="240" w:lineRule="auto"/>
    </w:pPr>
    <w:rPr>
      <w:b/>
      <w:bCs/>
      <w:color w:val="4F81BD" w:themeColor="accent1"/>
      <w:sz w:val="18"/>
      <w:szCs w:val="18"/>
    </w:rPr>
  </w:style>
  <w:style w:type="paragraph" w:styleId="a4">
    <w:name w:val="Title"/>
    <w:basedOn w:val="a"/>
    <w:next w:val="a"/>
    <w:link w:val="a5"/>
    <w:uiPriority w:val="10"/>
    <w:qFormat/>
    <w:rsid w:val="00312A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312AF1"/>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312AF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312AF1"/>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312AF1"/>
    <w:rPr>
      <w:b/>
      <w:bCs/>
    </w:rPr>
  </w:style>
  <w:style w:type="character" w:styleId="a9">
    <w:name w:val="Emphasis"/>
    <w:basedOn w:val="a0"/>
    <w:uiPriority w:val="20"/>
    <w:qFormat/>
    <w:rsid w:val="00312AF1"/>
    <w:rPr>
      <w:i/>
      <w:iCs/>
    </w:rPr>
  </w:style>
  <w:style w:type="paragraph" w:styleId="aa">
    <w:name w:val="No Spacing"/>
    <w:uiPriority w:val="1"/>
    <w:qFormat/>
    <w:rsid w:val="00312AF1"/>
    <w:pPr>
      <w:spacing w:after="0" w:line="240" w:lineRule="auto"/>
    </w:pPr>
  </w:style>
  <w:style w:type="paragraph" w:styleId="ab">
    <w:name w:val="List Paragraph"/>
    <w:basedOn w:val="a"/>
    <w:uiPriority w:val="34"/>
    <w:qFormat/>
    <w:rsid w:val="00312AF1"/>
    <w:pPr>
      <w:ind w:left="720"/>
      <w:contextualSpacing/>
    </w:pPr>
  </w:style>
  <w:style w:type="paragraph" w:styleId="21">
    <w:name w:val="Quote"/>
    <w:basedOn w:val="a"/>
    <w:next w:val="a"/>
    <w:link w:val="22"/>
    <w:uiPriority w:val="29"/>
    <w:qFormat/>
    <w:rsid w:val="00312AF1"/>
    <w:rPr>
      <w:i/>
      <w:iCs/>
      <w:color w:val="000000" w:themeColor="text1"/>
    </w:rPr>
  </w:style>
  <w:style w:type="character" w:customStyle="1" w:styleId="22">
    <w:name w:val="Цитата 2 Знак"/>
    <w:basedOn w:val="a0"/>
    <w:link w:val="21"/>
    <w:uiPriority w:val="29"/>
    <w:rsid w:val="00312AF1"/>
    <w:rPr>
      <w:i/>
      <w:iCs/>
      <w:color w:val="000000" w:themeColor="text1"/>
    </w:rPr>
  </w:style>
  <w:style w:type="paragraph" w:styleId="ac">
    <w:name w:val="Intense Quote"/>
    <w:basedOn w:val="a"/>
    <w:next w:val="a"/>
    <w:link w:val="ad"/>
    <w:uiPriority w:val="30"/>
    <w:qFormat/>
    <w:rsid w:val="00312AF1"/>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312AF1"/>
    <w:rPr>
      <w:b/>
      <w:bCs/>
      <w:i/>
      <w:iCs/>
      <w:color w:val="4F81BD" w:themeColor="accent1"/>
    </w:rPr>
  </w:style>
  <w:style w:type="character" w:styleId="ae">
    <w:name w:val="Subtle Emphasis"/>
    <w:basedOn w:val="a0"/>
    <w:uiPriority w:val="19"/>
    <w:qFormat/>
    <w:rsid w:val="00312AF1"/>
    <w:rPr>
      <w:i/>
      <w:iCs/>
      <w:color w:val="808080" w:themeColor="text1" w:themeTint="7F"/>
    </w:rPr>
  </w:style>
  <w:style w:type="character" w:styleId="af">
    <w:name w:val="Intense Emphasis"/>
    <w:basedOn w:val="a0"/>
    <w:uiPriority w:val="21"/>
    <w:qFormat/>
    <w:rsid w:val="00312AF1"/>
    <w:rPr>
      <w:b/>
      <w:bCs/>
      <w:i/>
      <w:iCs/>
      <w:color w:val="4F81BD" w:themeColor="accent1"/>
    </w:rPr>
  </w:style>
  <w:style w:type="character" w:styleId="af0">
    <w:name w:val="Subtle Reference"/>
    <w:basedOn w:val="a0"/>
    <w:uiPriority w:val="31"/>
    <w:qFormat/>
    <w:rsid w:val="00312AF1"/>
    <w:rPr>
      <w:smallCaps/>
      <w:color w:val="C0504D" w:themeColor="accent2"/>
      <w:u w:val="single"/>
    </w:rPr>
  </w:style>
  <w:style w:type="character" w:styleId="af1">
    <w:name w:val="Intense Reference"/>
    <w:basedOn w:val="a0"/>
    <w:uiPriority w:val="32"/>
    <w:qFormat/>
    <w:rsid w:val="00312AF1"/>
    <w:rPr>
      <w:b/>
      <w:bCs/>
      <w:smallCaps/>
      <w:color w:val="C0504D" w:themeColor="accent2"/>
      <w:spacing w:val="5"/>
      <w:u w:val="single"/>
    </w:rPr>
  </w:style>
  <w:style w:type="character" w:styleId="af2">
    <w:name w:val="Book Title"/>
    <w:basedOn w:val="a0"/>
    <w:uiPriority w:val="33"/>
    <w:qFormat/>
    <w:rsid w:val="00312AF1"/>
    <w:rPr>
      <w:b/>
      <w:bCs/>
      <w:smallCaps/>
      <w:spacing w:val="5"/>
    </w:rPr>
  </w:style>
  <w:style w:type="paragraph" w:styleId="af3">
    <w:name w:val="TOC Heading"/>
    <w:basedOn w:val="1"/>
    <w:next w:val="a"/>
    <w:uiPriority w:val="39"/>
    <w:semiHidden/>
    <w:unhideWhenUsed/>
    <w:qFormat/>
    <w:rsid w:val="00312AF1"/>
    <w:pPr>
      <w:outlineLvl w:val="9"/>
    </w:pPr>
  </w:style>
  <w:style w:type="paragraph" w:styleId="af4">
    <w:name w:val="Balloon Text"/>
    <w:basedOn w:val="a"/>
    <w:link w:val="af5"/>
    <w:unhideWhenUsed/>
    <w:rsid w:val="00636930"/>
    <w:pPr>
      <w:spacing w:after="0" w:line="240" w:lineRule="auto"/>
    </w:pPr>
    <w:rPr>
      <w:rFonts w:ascii="Tahoma" w:hAnsi="Tahoma" w:cs="Tahoma"/>
      <w:sz w:val="16"/>
      <w:szCs w:val="16"/>
    </w:rPr>
  </w:style>
  <w:style w:type="character" w:customStyle="1" w:styleId="af5">
    <w:name w:val="Текст выноски Знак"/>
    <w:basedOn w:val="a0"/>
    <w:link w:val="af4"/>
    <w:rsid w:val="00636930"/>
    <w:rPr>
      <w:rFonts w:ascii="Tahoma" w:hAnsi="Tahoma" w:cs="Tahoma"/>
      <w:sz w:val="16"/>
      <w:szCs w:val="16"/>
      <w:lang w:val="ru-RU" w:bidi="ar-SA"/>
    </w:rPr>
  </w:style>
  <w:style w:type="paragraph" w:styleId="af6">
    <w:name w:val="header"/>
    <w:basedOn w:val="a"/>
    <w:link w:val="af7"/>
    <w:uiPriority w:val="99"/>
    <w:unhideWhenUsed/>
    <w:rsid w:val="00636930"/>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36930"/>
    <w:rPr>
      <w:lang w:val="ru-RU" w:bidi="ar-SA"/>
    </w:rPr>
  </w:style>
  <w:style w:type="paragraph" w:styleId="af8">
    <w:name w:val="footer"/>
    <w:basedOn w:val="a"/>
    <w:link w:val="af9"/>
    <w:uiPriority w:val="99"/>
    <w:unhideWhenUsed/>
    <w:rsid w:val="00636930"/>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36930"/>
    <w:rPr>
      <w:lang w:val="ru-RU" w:bidi="ar-SA"/>
    </w:rPr>
  </w:style>
  <w:style w:type="character" w:styleId="afa">
    <w:name w:val="Hyperlink"/>
    <w:uiPriority w:val="99"/>
    <w:rsid w:val="00636930"/>
    <w:rPr>
      <w:color w:val="0000FF"/>
      <w:u w:val="single"/>
    </w:rPr>
  </w:style>
  <w:style w:type="paragraph" w:styleId="11">
    <w:name w:val="toc 1"/>
    <w:basedOn w:val="a"/>
    <w:next w:val="a"/>
    <w:autoRedefine/>
    <w:semiHidden/>
    <w:rsid w:val="00636930"/>
    <w:pPr>
      <w:tabs>
        <w:tab w:val="right" w:leader="dot" w:pos="9071"/>
      </w:tabs>
      <w:autoSpaceDE w:val="0"/>
      <w:autoSpaceDN w:val="0"/>
      <w:adjustRightInd w:val="0"/>
      <w:spacing w:after="0" w:line="240" w:lineRule="auto"/>
      <w:ind w:left="200" w:right="454"/>
      <w:jc w:val="both"/>
    </w:pPr>
    <w:rPr>
      <w:rFonts w:ascii="Times New Roman" w:eastAsia="Times New Roman" w:hAnsi="Times New Roman" w:cs="Courier New"/>
      <w:sz w:val="24"/>
      <w:szCs w:val="20"/>
      <w:lang w:eastAsia="ru-RU"/>
    </w:rPr>
  </w:style>
  <w:style w:type="paragraph" w:styleId="23">
    <w:name w:val="toc 2"/>
    <w:basedOn w:val="a"/>
    <w:next w:val="a"/>
    <w:autoRedefine/>
    <w:semiHidden/>
    <w:rsid w:val="00636930"/>
    <w:pPr>
      <w:widowControl w:val="0"/>
      <w:autoSpaceDE w:val="0"/>
      <w:autoSpaceDN w:val="0"/>
      <w:adjustRightInd w:val="0"/>
      <w:spacing w:after="0" w:line="240" w:lineRule="auto"/>
      <w:ind w:left="200"/>
    </w:pPr>
    <w:rPr>
      <w:rFonts w:ascii="Times New Roman" w:eastAsia="Times New Roman" w:hAnsi="Times New Roman" w:cs="Courier New"/>
      <w:sz w:val="24"/>
      <w:szCs w:val="20"/>
      <w:lang w:eastAsia="ru-RU"/>
    </w:rPr>
  </w:style>
  <w:style w:type="paragraph" w:styleId="31">
    <w:name w:val="toc 3"/>
    <w:basedOn w:val="a"/>
    <w:next w:val="a"/>
    <w:autoRedefine/>
    <w:semiHidden/>
    <w:rsid w:val="00636930"/>
    <w:pPr>
      <w:autoSpaceDE w:val="0"/>
      <w:autoSpaceDN w:val="0"/>
      <w:adjustRightInd w:val="0"/>
      <w:spacing w:after="0" w:line="240" w:lineRule="auto"/>
      <w:ind w:left="403"/>
    </w:pPr>
    <w:rPr>
      <w:rFonts w:ascii="Times New Roman" w:eastAsia="Times New Roman" w:hAnsi="Times New Roman" w:cs="Courier New"/>
      <w:sz w:val="24"/>
      <w:szCs w:val="20"/>
      <w:lang w:eastAsia="ru-RU"/>
    </w:rPr>
  </w:style>
  <w:style w:type="paragraph" w:styleId="afb">
    <w:name w:val="Body Text Indent"/>
    <w:basedOn w:val="a"/>
    <w:link w:val="afc"/>
    <w:rsid w:val="00636930"/>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fc">
    <w:name w:val="Основной текст с отступом Знак"/>
    <w:basedOn w:val="a0"/>
    <w:link w:val="afb"/>
    <w:rsid w:val="00636930"/>
    <w:rPr>
      <w:rFonts w:ascii="Arial" w:eastAsia="Times New Roman" w:hAnsi="Arial" w:cs="Arial"/>
      <w:color w:val="000000"/>
      <w:sz w:val="20"/>
      <w:szCs w:val="24"/>
      <w:shd w:val="clear" w:color="auto" w:fill="FFFFFF"/>
      <w:lang w:val="ru-RU" w:eastAsia="ru-RU" w:bidi="ar-SA"/>
    </w:rPr>
  </w:style>
  <w:style w:type="paragraph" w:styleId="afd">
    <w:name w:val="Document Map"/>
    <w:basedOn w:val="a"/>
    <w:link w:val="afe"/>
    <w:rsid w:val="00636930"/>
    <w:pPr>
      <w:widowControl w:val="0"/>
      <w:tabs>
        <w:tab w:val="left" w:pos="284"/>
      </w:tabs>
      <w:autoSpaceDE w:val="0"/>
      <w:autoSpaceDN w:val="0"/>
      <w:adjustRightInd w:val="0"/>
      <w:spacing w:after="0" w:line="240" w:lineRule="auto"/>
      <w:ind w:firstLine="284"/>
      <w:jc w:val="both"/>
    </w:pPr>
    <w:rPr>
      <w:rFonts w:ascii="Tahoma" w:eastAsia="Times New Roman" w:hAnsi="Tahoma" w:cs="Tahoma"/>
      <w:sz w:val="16"/>
      <w:szCs w:val="16"/>
      <w:lang w:eastAsia="ru-RU"/>
    </w:rPr>
  </w:style>
  <w:style w:type="character" w:customStyle="1" w:styleId="afe">
    <w:name w:val="Схема документа Знак"/>
    <w:basedOn w:val="a0"/>
    <w:link w:val="afd"/>
    <w:rsid w:val="00636930"/>
    <w:rPr>
      <w:rFonts w:ascii="Tahoma" w:eastAsia="Times New Roman" w:hAnsi="Tahoma" w:cs="Tahoma"/>
      <w:sz w:val="16"/>
      <w:szCs w:val="16"/>
      <w:lang w:val="ru-RU" w:eastAsia="ru-RU" w:bidi="ar-SA"/>
    </w:rPr>
  </w:style>
  <w:style w:type="character" w:styleId="aff">
    <w:name w:val="FollowedHyperlink"/>
    <w:uiPriority w:val="99"/>
    <w:rsid w:val="00636930"/>
    <w:rPr>
      <w:color w:val="800080"/>
      <w:u w:val="single"/>
    </w:rPr>
  </w:style>
  <w:style w:type="paragraph" w:styleId="24">
    <w:name w:val="Body Text Indent 2"/>
    <w:basedOn w:val="a"/>
    <w:link w:val="25"/>
    <w:uiPriority w:val="99"/>
    <w:semiHidden/>
    <w:unhideWhenUsed/>
    <w:rsid w:val="00636930"/>
    <w:pPr>
      <w:spacing w:after="120" w:line="480" w:lineRule="auto"/>
      <w:ind w:left="283"/>
    </w:pPr>
  </w:style>
  <w:style w:type="character" w:customStyle="1" w:styleId="25">
    <w:name w:val="Основной текст с отступом 2 Знак"/>
    <w:basedOn w:val="a0"/>
    <w:link w:val="24"/>
    <w:uiPriority w:val="99"/>
    <w:semiHidden/>
    <w:rsid w:val="00636930"/>
    <w:rPr>
      <w:lang w:val="ru-RU" w:bidi="ar-SA"/>
    </w:rPr>
  </w:style>
  <w:style w:type="paragraph" w:styleId="41">
    <w:name w:val="toc 4"/>
    <w:basedOn w:val="a"/>
    <w:next w:val="a"/>
    <w:autoRedefine/>
    <w:semiHidden/>
    <w:rsid w:val="00636930"/>
    <w:pPr>
      <w:widowControl w:val="0"/>
      <w:autoSpaceDE w:val="0"/>
      <w:autoSpaceDN w:val="0"/>
      <w:adjustRightInd w:val="0"/>
      <w:spacing w:after="0" w:line="240" w:lineRule="auto"/>
      <w:ind w:left="600"/>
    </w:pPr>
    <w:rPr>
      <w:rFonts w:ascii="Courier New" w:eastAsia="Times New Roman" w:hAnsi="Courier New" w:cs="Courier New"/>
      <w:sz w:val="20"/>
      <w:szCs w:val="20"/>
      <w:lang w:eastAsia="ru-RU"/>
    </w:rPr>
  </w:style>
  <w:style w:type="paragraph" w:styleId="51">
    <w:name w:val="toc 5"/>
    <w:basedOn w:val="a"/>
    <w:next w:val="a"/>
    <w:autoRedefine/>
    <w:semiHidden/>
    <w:rsid w:val="00636930"/>
    <w:pPr>
      <w:widowControl w:val="0"/>
      <w:autoSpaceDE w:val="0"/>
      <w:autoSpaceDN w:val="0"/>
      <w:adjustRightInd w:val="0"/>
      <w:spacing w:after="0" w:line="240" w:lineRule="auto"/>
      <w:ind w:left="800"/>
    </w:pPr>
    <w:rPr>
      <w:rFonts w:ascii="Courier New" w:eastAsia="Times New Roman" w:hAnsi="Courier New" w:cs="Courier New"/>
      <w:sz w:val="20"/>
      <w:szCs w:val="20"/>
      <w:lang w:eastAsia="ru-RU"/>
    </w:rPr>
  </w:style>
  <w:style w:type="paragraph" w:styleId="61">
    <w:name w:val="toc 6"/>
    <w:basedOn w:val="a"/>
    <w:next w:val="a"/>
    <w:autoRedefine/>
    <w:semiHidden/>
    <w:rsid w:val="00636930"/>
    <w:pPr>
      <w:widowControl w:val="0"/>
      <w:autoSpaceDE w:val="0"/>
      <w:autoSpaceDN w:val="0"/>
      <w:adjustRightInd w:val="0"/>
      <w:spacing w:after="0" w:line="240" w:lineRule="auto"/>
      <w:ind w:left="1000"/>
    </w:pPr>
    <w:rPr>
      <w:rFonts w:ascii="Courier New" w:eastAsia="Times New Roman" w:hAnsi="Courier New" w:cs="Courier New"/>
      <w:sz w:val="20"/>
      <w:szCs w:val="20"/>
      <w:lang w:eastAsia="ru-RU"/>
    </w:rPr>
  </w:style>
  <w:style w:type="paragraph" w:styleId="71">
    <w:name w:val="toc 7"/>
    <w:basedOn w:val="a"/>
    <w:next w:val="a"/>
    <w:autoRedefine/>
    <w:semiHidden/>
    <w:rsid w:val="00636930"/>
    <w:pPr>
      <w:widowControl w:val="0"/>
      <w:autoSpaceDE w:val="0"/>
      <w:autoSpaceDN w:val="0"/>
      <w:adjustRightInd w:val="0"/>
      <w:spacing w:after="0" w:line="240" w:lineRule="auto"/>
      <w:ind w:left="1200"/>
    </w:pPr>
    <w:rPr>
      <w:rFonts w:ascii="Courier New" w:eastAsia="Times New Roman" w:hAnsi="Courier New" w:cs="Courier New"/>
      <w:sz w:val="20"/>
      <w:szCs w:val="20"/>
      <w:lang w:eastAsia="ru-RU"/>
    </w:rPr>
  </w:style>
  <w:style w:type="paragraph" w:styleId="81">
    <w:name w:val="toc 8"/>
    <w:basedOn w:val="a"/>
    <w:next w:val="a"/>
    <w:autoRedefine/>
    <w:semiHidden/>
    <w:rsid w:val="00636930"/>
    <w:pPr>
      <w:widowControl w:val="0"/>
      <w:autoSpaceDE w:val="0"/>
      <w:autoSpaceDN w:val="0"/>
      <w:adjustRightInd w:val="0"/>
      <w:spacing w:after="0" w:line="240" w:lineRule="auto"/>
      <w:ind w:left="1400"/>
    </w:pPr>
    <w:rPr>
      <w:rFonts w:ascii="Courier New" w:eastAsia="Times New Roman" w:hAnsi="Courier New" w:cs="Courier New"/>
      <w:sz w:val="20"/>
      <w:szCs w:val="20"/>
      <w:lang w:eastAsia="ru-RU"/>
    </w:rPr>
  </w:style>
  <w:style w:type="paragraph" w:styleId="91">
    <w:name w:val="toc 9"/>
    <w:basedOn w:val="a"/>
    <w:next w:val="a"/>
    <w:autoRedefine/>
    <w:semiHidden/>
    <w:rsid w:val="00636930"/>
    <w:pPr>
      <w:widowControl w:val="0"/>
      <w:autoSpaceDE w:val="0"/>
      <w:autoSpaceDN w:val="0"/>
      <w:adjustRightInd w:val="0"/>
      <w:spacing w:after="0" w:line="240" w:lineRule="auto"/>
      <w:ind w:left="1600"/>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636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36930"/>
    <w:rPr>
      <w:rFonts w:ascii="Courier New" w:eastAsia="Times New Roman" w:hAnsi="Courier New" w:cs="Courier New"/>
      <w:sz w:val="20"/>
      <w:szCs w:val="20"/>
      <w:lang w:val="ru-RU" w:eastAsia="ru-RU" w:bidi="ar-SA"/>
    </w:rPr>
  </w:style>
  <w:style w:type="paragraph" w:styleId="aff0">
    <w:name w:val="Normal (Web)"/>
    <w:basedOn w:val="a"/>
    <w:uiPriority w:val="99"/>
    <w:semiHidden/>
    <w:unhideWhenUsed/>
    <w:rsid w:val="00636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uiPriority w:val="99"/>
    <w:rsid w:val="00636930"/>
    <w:pPr>
      <w:ind w:left="720"/>
    </w:pPr>
    <w:rPr>
      <w:rFonts w:ascii="Calibri" w:eastAsia="Times New Roman" w:hAnsi="Calibri" w:cs="Times New Roman"/>
    </w:rPr>
  </w:style>
  <w:style w:type="table" w:styleId="aff1">
    <w:name w:val="Table Grid"/>
    <w:basedOn w:val="a1"/>
    <w:uiPriority w:val="59"/>
    <w:rsid w:val="006C2F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Light Shading"/>
    <w:basedOn w:val="a1"/>
    <w:uiPriority w:val="60"/>
    <w:rsid w:val="006C2F8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ru-ru/8?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73</Pages>
  <Words>27257</Words>
  <Characters>155365</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Алымкулов</dc:creator>
  <cp:keywords/>
  <dc:description/>
  <cp:lastModifiedBy>Admin</cp:lastModifiedBy>
  <cp:revision>4</cp:revision>
  <cp:lastPrinted>2016-05-20T10:23:00Z</cp:lastPrinted>
  <dcterms:created xsi:type="dcterms:W3CDTF">2016-05-20T12:54:00Z</dcterms:created>
  <dcterms:modified xsi:type="dcterms:W3CDTF">2017-09-26T09:36:00Z</dcterms:modified>
</cp:coreProperties>
</file>